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728429E" w14:textId="280B137C" w:rsidR="002700AD" w:rsidRPr="0052514D" w:rsidRDefault="002700AD" w:rsidP="002700AD">
      <w:pPr>
        <w:pStyle w:val="a3"/>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78092508"/>
      <w:bookmarkEnd w:id="0"/>
      <w:bookmarkEnd w:id="1"/>
      <w:r w:rsidRPr="0052514D">
        <w:rPr>
          <w:rFonts w:eastAsia="宋体" w:cs="Arial"/>
          <w:sz w:val="24"/>
          <w:szCs w:val="24"/>
        </w:rPr>
        <w:t>3</w:t>
      </w:r>
      <w:r>
        <w:rPr>
          <w:rFonts w:eastAsia="宋体" w:cs="Arial"/>
          <w:sz w:val="24"/>
          <w:szCs w:val="24"/>
        </w:rPr>
        <w:t>GPP TSG-RAN WG4 Meeting #112bis</w:t>
      </w:r>
      <w:r w:rsidRPr="0052514D">
        <w:rPr>
          <w:rFonts w:eastAsia="宋体" w:cs="Arial"/>
          <w:sz w:val="24"/>
          <w:szCs w:val="24"/>
        </w:rPr>
        <w:tab/>
      </w:r>
      <w:r w:rsidR="00146874" w:rsidRPr="00146874">
        <w:rPr>
          <w:rFonts w:eastAsia="宋体" w:cs="Arial"/>
          <w:sz w:val="24"/>
          <w:szCs w:val="24"/>
        </w:rPr>
        <w:t>R4-24161</w:t>
      </w:r>
      <w:r w:rsidR="00146874">
        <w:rPr>
          <w:rFonts w:eastAsia="宋体" w:cs="Arial" w:hint="eastAsia"/>
          <w:sz w:val="24"/>
          <w:szCs w:val="24"/>
        </w:rPr>
        <w:t>26</w:t>
      </w:r>
      <w:bookmarkStart w:id="3" w:name="_GoBack"/>
      <w:bookmarkEnd w:id="3"/>
    </w:p>
    <w:p w14:paraId="7E906D74" w14:textId="77777777" w:rsidR="002700AD" w:rsidRPr="0052514D" w:rsidRDefault="002700AD" w:rsidP="002700AD">
      <w:pPr>
        <w:pStyle w:val="a3"/>
        <w:tabs>
          <w:tab w:val="right" w:pos="9781"/>
          <w:tab w:val="right" w:pos="13323"/>
        </w:tabs>
        <w:spacing w:before="60" w:after="60"/>
        <w:outlineLvl w:val="0"/>
        <w:rPr>
          <w:rFonts w:eastAsia="宋体" w:cs="Arial"/>
          <w:b w:val="0"/>
          <w:sz w:val="24"/>
          <w:szCs w:val="24"/>
        </w:rPr>
      </w:pPr>
      <w:r w:rsidRPr="00A01738">
        <w:rPr>
          <w:rFonts w:eastAsia="宋体" w:cs="Arial"/>
          <w:sz w:val="24"/>
          <w:szCs w:val="24"/>
        </w:rPr>
        <w:t>Hefei,</w:t>
      </w:r>
      <w:r>
        <w:rPr>
          <w:rFonts w:eastAsia="宋体" w:cs="Arial"/>
          <w:sz w:val="24"/>
          <w:szCs w:val="24"/>
        </w:rPr>
        <w:t xml:space="preserve"> Anhui,</w:t>
      </w:r>
      <w:r w:rsidRPr="00A01738">
        <w:rPr>
          <w:rFonts w:eastAsia="宋体" w:cs="Arial"/>
          <w:sz w:val="24"/>
          <w:szCs w:val="24"/>
        </w:rPr>
        <w:t xml:space="preserve"> </w:t>
      </w:r>
      <w:r>
        <w:rPr>
          <w:rFonts w:eastAsia="宋体" w:cs="Arial"/>
          <w:sz w:val="24"/>
          <w:szCs w:val="24"/>
        </w:rPr>
        <w:t>China, 14</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18</w:t>
      </w:r>
      <w:r w:rsidRPr="00A01738">
        <w:rPr>
          <w:rFonts w:eastAsia="宋体" w:cs="Arial"/>
          <w:sz w:val="24"/>
          <w:szCs w:val="24"/>
          <w:vertAlign w:val="superscript"/>
        </w:rPr>
        <w:t>th</w:t>
      </w:r>
      <w:r>
        <w:rPr>
          <w:rFonts w:eastAsia="宋体" w:cs="Arial"/>
          <w:sz w:val="24"/>
          <w:szCs w:val="24"/>
        </w:rPr>
        <w:t xml:space="preserve"> October</w:t>
      </w:r>
      <w:r w:rsidRPr="0052514D">
        <w:rPr>
          <w:rFonts w:eastAsia="宋体" w:cs="Arial"/>
          <w:sz w:val="24"/>
          <w:szCs w:val="24"/>
        </w:rPr>
        <w:t>, 2024</w:t>
      </w:r>
    </w:p>
    <w:bookmarkEnd w:id="2"/>
    <w:p w14:paraId="7A32AE55" w14:textId="2ABB4200" w:rsidR="00070561" w:rsidRPr="00FE6037" w:rsidRDefault="00070561" w:rsidP="002115B7">
      <w:pPr>
        <w:pStyle w:val="a5"/>
        <w:tabs>
          <w:tab w:val="left" w:pos="632"/>
        </w:tabs>
        <w:jc w:val="both"/>
        <w:rPr>
          <w:noProof w:val="0"/>
        </w:rPr>
      </w:pPr>
    </w:p>
    <w:p w14:paraId="0556DFFA" w14:textId="6B0D4E39"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700AD" w:rsidRPr="002700AD">
        <w:rPr>
          <w:rFonts w:ascii="Arial" w:eastAsia="宋体" w:hAnsi="Arial" w:cs="Arial" w:hint="eastAsia"/>
          <w:b/>
          <w:noProof/>
          <w:sz w:val="24"/>
          <w:szCs w:val="24"/>
          <w:lang w:val="en-US" w:eastAsia="zh-CN"/>
        </w:rPr>
        <w:t>D</w:t>
      </w:r>
      <w:r w:rsidR="00215DF5" w:rsidRPr="002700AD">
        <w:rPr>
          <w:rFonts w:ascii="Arial" w:eastAsia="宋体" w:hAnsi="Arial" w:cs="Arial"/>
          <w:b/>
          <w:noProof/>
          <w:sz w:val="24"/>
          <w:szCs w:val="24"/>
          <w:lang w:val="en-US" w:eastAsia="zh-CN"/>
        </w:rPr>
        <w:t>isc</w:t>
      </w:r>
      <w:r w:rsidR="00215DF5">
        <w:rPr>
          <w:rFonts w:ascii="Arial" w:eastAsia="宋体" w:hAnsi="Arial"/>
          <w:b/>
          <w:sz w:val="24"/>
          <w:lang w:val="en-US" w:eastAsia="zh-CN"/>
        </w:rPr>
        <w:t>u</w:t>
      </w:r>
      <w:r w:rsidR="00D42EEF">
        <w:rPr>
          <w:rFonts w:ascii="Arial" w:eastAsia="宋体" w:hAnsi="Arial"/>
          <w:b/>
          <w:sz w:val="24"/>
          <w:lang w:val="en-US" w:eastAsia="zh-CN"/>
        </w:rPr>
        <w:t>s</w:t>
      </w:r>
      <w:r w:rsidR="00215DF5">
        <w:rPr>
          <w:rFonts w:ascii="Arial" w:eastAsia="宋体" w:hAnsi="Arial"/>
          <w:b/>
          <w:sz w:val="24"/>
          <w:lang w:val="en-US" w:eastAsia="zh-CN"/>
        </w:rPr>
        <w:t xml:space="preserve">sion on </w:t>
      </w:r>
      <w:r w:rsidR="00DE6DFB" w:rsidRPr="00DE6DFB">
        <w:rPr>
          <w:rFonts w:ascii="Arial" w:eastAsia="宋体" w:hAnsi="Arial"/>
          <w:b/>
          <w:sz w:val="24"/>
          <w:lang w:val="en-US" w:eastAsia="zh-CN"/>
        </w:rPr>
        <w:t xml:space="preserve">(e)RedCap RRM requirements </w:t>
      </w:r>
      <w:r w:rsidR="007C1AD0">
        <w:rPr>
          <w:rFonts w:ascii="Arial" w:eastAsia="宋体" w:hAnsi="Arial"/>
          <w:b/>
          <w:sz w:val="24"/>
          <w:lang w:val="en-US" w:eastAsia="zh-CN"/>
        </w:rPr>
        <w:t>of R19</w:t>
      </w:r>
      <w:r w:rsidR="0065051C">
        <w:rPr>
          <w:rFonts w:ascii="Arial" w:eastAsia="宋体" w:hAnsi="Arial"/>
          <w:b/>
          <w:sz w:val="24"/>
          <w:lang w:val="en-US" w:eastAsia="zh-CN"/>
        </w:rPr>
        <w:t xml:space="preserve"> NR</w:t>
      </w:r>
      <w:r w:rsidR="007C1AD0">
        <w:rPr>
          <w:rFonts w:ascii="Arial" w:eastAsia="宋体" w:hAnsi="Arial"/>
          <w:b/>
          <w:sz w:val="24"/>
          <w:lang w:val="en-US" w:eastAsia="zh-CN"/>
        </w:rPr>
        <w:t xml:space="preserve"> NTN</w:t>
      </w:r>
    </w:p>
    <w:p w14:paraId="70DB3F47" w14:textId="6CC880FB"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2700AD" w:rsidRPr="002700AD">
        <w:rPr>
          <w:rFonts w:ascii="Arial" w:eastAsia="宋体" w:hAnsi="Arial" w:hint="eastAsia"/>
          <w:b/>
          <w:sz w:val="24"/>
          <w:lang w:val="en-US" w:eastAsia="zh-CN"/>
        </w:rPr>
        <w:t>OPPO</w:t>
      </w:r>
    </w:p>
    <w:p w14:paraId="26176F3F" w14:textId="3BAE809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700AD">
        <w:rPr>
          <w:rFonts w:ascii="Arial" w:eastAsia="宋体" w:hAnsi="Arial" w:hint="eastAsia"/>
          <w:b/>
          <w:sz w:val="24"/>
          <w:lang w:val="en-US" w:eastAsia="zh-CN"/>
        </w:rPr>
        <w:t>6</w:t>
      </w:r>
      <w:r w:rsidR="009D74DE">
        <w:rPr>
          <w:rFonts w:ascii="Arial" w:eastAsia="宋体" w:hAnsi="Arial"/>
          <w:b/>
          <w:sz w:val="24"/>
          <w:lang w:val="en-US" w:eastAsia="zh-CN"/>
        </w:rPr>
        <w:t>.2</w:t>
      </w:r>
      <w:r w:rsidR="002700AD">
        <w:rPr>
          <w:rFonts w:ascii="Arial" w:eastAsia="宋体" w:hAnsi="Arial" w:hint="eastAsia"/>
          <w:b/>
          <w:sz w:val="24"/>
          <w:lang w:val="en-US" w:eastAsia="zh-CN"/>
        </w:rPr>
        <w:t>6</w:t>
      </w:r>
      <w:r w:rsidR="009D74DE">
        <w:rPr>
          <w:rFonts w:ascii="Arial" w:eastAsia="宋体" w:hAnsi="Arial"/>
          <w:b/>
          <w:sz w:val="24"/>
          <w:lang w:val="en-US" w:eastAsia="zh-CN"/>
        </w:rPr>
        <w:t>.4</w:t>
      </w:r>
      <w:r w:rsidR="002700AD">
        <w:rPr>
          <w:rFonts w:ascii="Arial" w:eastAsia="宋体" w:hAnsi="Arial" w:hint="eastAsia"/>
          <w:b/>
          <w:sz w:val="24"/>
          <w:lang w:val="en-US" w:eastAsia="zh-CN"/>
        </w:rPr>
        <w:t>.1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3DE3A6C8" w14:textId="00D4ADEF" w:rsidR="007E346E" w:rsidRDefault="00DE6DFB" w:rsidP="00CF2D7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In</w:t>
      </w:r>
      <w:r>
        <w:rPr>
          <w:rFonts w:eastAsia="宋体"/>
          <w:lang w:eastAsia="zh-CN"/>
        </w:rPr>
        <w:t xml:space="preserve"> </w:t>
      </w:r>
      <w:r>
        <w:rPr>
          <w:rFonts w:eastAsia="宋体" w:hint="eastAsia"/>
          <w:lang w:eastAsia="zh-CN"/>
        </w:rPr>
        <w:t>last</w:t>
      </w:r>
      <w:r>
        <w:rPr>
          <w:rFonts w:eastAsia="宋体"/>
          <w:lang w:eastAsia="zh-CN"/>
        </w:rPr>
        <w:t xml:space="preserve"> </w:t>
      </w:r>
      <w:r>
        <w:rPr>
          <w:rFonts w:eastAsia="宋体" w:hint="eastAsia"/>
          <w:lang w:eastAsia="zh-CN"/>
        </w:rPr>
        <w:t>RAN4</w:t>
      </w:r>
      <w:r>
        <w:rPr>
          <w:rFonts w:eastAsia="宋体"/>
          <w:lang w:eastAsia="zh-CN"/>
        </w:rPr>
        <w:t xml:space="preserve"> </w:t>
      </w:r>
      <w:r>
        <w:rPr>
          <w:rFonts w:eastAsia="宋体" w:hint="eastAsia"/>
          <w:lang w:eastAsia="zh-CN"/>
        </w:rPr>
        <w:t>meeting,</w:t>
      </w:r>
      <w:r>
        <w:rPr>
          <w:rFonts w:eastAsia="宋体"/>
          <w:lang w:eastAsia="zh-CN"/>
        </w:rPr>
        <w:t xml:space="preserve"> a WF on </w:t>
      </w:r>
      <w:r w:rsidR="00D42EEF" w:rsidRPr="00D42EEF">
        <w:rPr>
          <w:rFonts w:eastAsia="宋体"/>
          <w:lang w:eastAsia="zh-CN"/>
        </w:rPr>
        <w:t>RRM requirements for Rel-19 NR NTN phase3</w:t>
      </w:r>
      <w:r w:rsidR="00D42EEF">
        <w:rPr>
          <w:rFonts w:eastAsia="宋体"/>
          <w:lang w:eastAsia="zh-CN"/>
        </w:rPr>
        <w:t xml:space="preserve"> was approved [1]</w:t>
      </w:r>
      <w:r w:rsidR="00D42EEF">
        <w:rPr>
          <w:rFonts w:eastAsia="宋体" w:hint="eastAsia"/>
          <w:lang w:eastAsia="zh-CN"/>
        </w:rPr>
        <w:t>,</w:t>
      </w:r>
      <w:r w:rsidR="00D42EEF">
        <w:rPr>
          <w:rFonts w:eastAsia="宋体"/>
          <w:lang w:eastAsia="zh-CN"/>
        </w:rPr>
        <w:t xml:space="preserve"> including </w:t>
      </w:r>
      <w:r w:rsidR="00D42EEF">
        <w:rPr>
          <w:rFonts w:eastAsiaTheme="minorEastAsia"/>
          <w:lang w:val="en-US" w:eastAsia="zh-CN"/>
        </w:rPr>
        <w:t>d</w:t>
      </w:r>
      <w:r w:rsidR="00D42EEF">
        <w:rPr>
          <w:lang w:val="en-US" w:eastAsia="ja-JP"/>
        </w:rPr>
        <w:t>ownlink coverage enhancements</w:t>
      </w:r>
      <w:r w:rsidR="00D42EEF">
        <w:rPr>
          <w:rFonts w:eastAsia="宋体"/>
          <w:lang w:val="en-US" w:eastAsia="zh-CN"/>
        </w:rPr>
        <w:t xml:space="preserve">, </w:t>
      </w:r>
      <w:r w:rsidR="00D42EEF">
        <w:rPr>
          <w:rFonts w:eastAsia="宋体"/>
          <w:lang w:eastAsia="zh-CN"/>
        </w:rPr>
        <w:t>s</w:t>
      </w:r>
      <w:r w:rsidR="00D42EEF" w:rsidRPr="00D42EEF">
        <w:rPr>
          <w:rFonts w:eastAsia="宋体"/>
          <w:lang w:eastAsia="zh-CN"/>
        </w:rPr>
        <w:t>upport of regenerative payload</w:t>
      </w:r>
      <w:r w:rsidR="00D42EEF">
        <w:rPr>
          <w:rFonts w:eastAsia="宋体"/>
          <w:lang w:eastAsia="zh-CN"/>
        </w:rPr>
        <w:t xml:space="preserve">, and </w:t>
      </w:r>
      <w:r w:rsidR="00D42EEF">
        <w:rPr>
          <w:rFonts w:eastAsiaTheme="minorEastAsia"/>
          <w:lang w:val="en-US" w:eastAsia="zh-CN"/>
        </w:rPr>
        <w:t xml:space="preserve">support of </w:t>
      </w:r>
      <w:r w:rsidR="00D42EEF">
        <w:rPr>
          <w:rFonts w:eastAsiaTheme="minorEastAsia" w:hint="eastAsia"/>
          <w:lang w:val="en-US" w:eastAsia="zh-CN"/>
        </w:rPr>
        <w:t>(</w:t>
      </w:r>
      <w:r w:rsidR="00D42EEF">
        <w:rPr>
          <w:rFonts w:eastAsiaTheme="minorEastAsia"/>
          <w:lang w:val="en-US" w:eastAsia="zh-CN"/>
        </w:rPr>
        <w:t>e</w:t>
      </w:r>
      <w:r w:rsidR="00D42EEF">
        <w:rPr>
          <w:rFonts w:eastAsiaTheme="minorEastAsia" w:hint="eastAsia"/>
          <w:lang w:val="en-US" w:eastAsia="zh-CN"/>
        </w:rPr>
        <w:t>)</w:t>
      </w:r>
      <w:r w:rsidR="00D42EEF">
        <w:rPr>
          <w:rFonts w:eastAsiaTheme="minorEastAsia"/>
          <w:lang w:val="en-US" w:eastAsia="zh-CN"/>
        </w:rPr>
        <w:t xml:space="preserve">RedCap UEs with NR </w:t>
      </w:r>
      <w:r w:rsidR="00D42EEF">
        <w:rPr>
          <w:rFonts w:eastAsiaTheme="minorEastAsia" w:hint="eastAsia"/>
          <w:lang w:val="en-US" w:eastAsia="zh-CN"/>
        </w:rPr>
        <w:t>FR1-</w:t>
      </w:r>
      <w:r w:rsidR="00D42EEF">
        <w:rPr>
          <w:rFonts w:eastAsiaTheme="minorEastAsia"/>
          <w:lang w:val="en-US" w:eastAsia="zh-CN"/>
        </w:rPr>
        <w:t>NTN.</w:t>
      </w:r>
    </w:p>
    <w:p w14:paraId="49ADCE0E" w14:textId="753B86F6" w:rsidR="007E7A02"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D42EEF">
        <w:rPr>
          <w:rFonts w:eastAsia="宋体"/>
          <w:lang w:eastAsia="zh-CN"/>
        </w:rPr>
        <w:t>s</w:t>
      </w:r>
      <w:r w:rsidR="00D42EEF" w:rsidRPr="00D42EEF">
        <w:rPr>
          <w:rFonts w:eastAsia="宋体"/>
          <w:lang w:eastAsia="zh-CN"/>
        </w:rPr>
        <w:t>upport of (e)RedCap UEs with NR FR1-NTN</w:t>
      </w:r>
      <w:r>
        <w:rPr>
          <w:rFonts w:eastAsia="宋体"/>
          <w:lang w:eastAsia="zh-CN"/>
        </w:rPr>
        <w:t>.</w:t>
      </w:r>
    </w:p>
    <w:tbl>
      <w:tblPr>
        <w:tblStyle w:val="afa"/>
        <w:tblW w:w="0" w:type="auto"/>
        <w:tblLook w:val="04A0" w:firstRow="1" w:lastRow="0" w:firstColumn="1" w:lastColumn="0" w:noHBand="0" w:noVBand="1"/>
      </w:tblPr>
      <w:tblGrid>
        <w:gridCol w:w="9621"/>
      </w:tblGrid>
      <w:tr w:rsidR="00D42EEF" w14:paraId="1CE45842" w14:textId="77777777" w:rsidTr="00D42EEF">
        <w:tc>
          <w:tcPr>
            <w:tcW w:w="9621" w:type="dxa"/>
          </w:tcPr>
          <w:p w14:paraId="53A28CB4" w14:textId="77777777" w:rsidR="00D42EEF" w:rsidRPr="00855FB2" w:rsidRDefault="00D42EEF" w:rsidP="00D42EEF">
            <w:pPr>
              <w:overflowPunct w:val="0"/>
              <w:autoSpaceDE w:val="0"/>
              <w:autoSpaceDN w:val="0"/>
              <w:adjustRightInd w:val="0"/>
              <w:spacing w:beforeLines="0" w:before="0" w:afterLines="0" w:after="0" w:line="276" w:lineRule="auto"/>
              <w:textAlignment w:val="baseline"/>
              <w:rPr>
                <w:rFonts w:eastAsia="Malgun Gothic"/>
                <w:sz w:val="20"/>
                <w:lang w:val="en-US" w:eastAsia="ko-KR"/>
              </w:rPr>
            </w:pPr>
            <w:r w:rsidRPr="00855FB2">
              <w:rPr>
                <w:rFonts w:eastAsia="Malgun Gothic"/>
                <w:sz w:val="20"/>
                <w:lang w:val="en-US" w:eastAsia="ko-KR"/>
              </w:rPr>
              <w:t>Support of Rel-17 RedCap and Rel-18 eRedCap UEs with NR NTN operating in FR1-NTN bands [RAN4, RAN1]</w:t>
            </w:r>
          </w:p>
          <w:p w14:paraId="1DFCC2DD" w14:textId="77777777" w:rsidR="00D42EEF" w:rsidRPr="00855FB2" w:rsidRDefault="00D42EEF" w:rsidP="00D42EEF">
            <w:pPr>
              <w:widowControl w:val="0"/>
              <w:numPr>
                <w:ilvl w:val="0"/>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855FB2">
              <w:rPr>
                <w:rFonts w:eastAsia="Calibri"/>
                <w:sz w:val="20"/>
                <w:lang w:val="en-US" w:eastAsia="zh-CN"/>
              </w:rPr>
              <w:t>For full-duplex and half duplex FDD RedCap and eRedCap UEs, define the RF and RRM requirements [RAN4]</w:t>
            </w:r>
          </w:p>
          <w:p w14:paraId="04CC5A3A" w14:textId="77777777" w:rsidR="00D42EEF" w:rsidRPr="00855FB2" w:rsidRDefault="00D42EEF" w:rsidP="00D42EEF">
            <w:pPr>
              <w:widowControl w:val="0"/>
              <w:numPr>
                <w:ilvl w:val="0"/>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855FB2">
              <w:rPr>
                <w:rFonts w:eastAsia="Calibri"/>
                <w:sz w:val="20"/>
                <w:lang w:val="en-US" w:eastAsia="zh-CN"/>
              </w:rPr>
              <w:t>For HD-FDD RedCap UEs and eRedCap UEs, specify enhancements for mitigating issues caused by TA mismatch between actual TA used by the UE and assumed TA for the UE at the gNB [RAN1]</w:t>
            </w:r>
          </w:p>
          <w:p w14:paraId="2EAE108E" w14:textId="77777777" w:rsidR="00D42EEF" w:rsidRPr="00855FB2" w:rsidRDefault="00D42EEF" w:rsidP="00D42EEF">
            <w:pPr>
              <w:widowControl w:val="0"/>
              <w:numPr>
                <w:ilvl w:val="1"/>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855FB2">
              <w:rPr>
                <w:rFonts w:eastAsia="Calibri"/>
                <w:sz w:val="20"/>
                <w:lang w:val="en-US" w:eastAsia="zh-CN"/>
              </w:rPr>
              <w:t>Enhancements are targeted for the following HD collisions cases (cases 3 and 4):</w:t>
            </w:r>
          </w:p>
          <w:p w14:paraId="66BDD4E0" w14:textId="77777777" w:rsidR="00D42EEF" w:rsidRPr="00855FB2" w:rsidRDefault="00D42EEF" w:rsidP="00D42EEF">
            <w:pPr>
              <w:widowControl w:val="0"/>
              <w:numPr>
                <w:ilvl w:val="2"/>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855FB2">
              <w:rPr>
                <w:rFonts w:eastAsia="Calibri"/>
                <w:sz w:val="20"/>
                <w:lang w:val="en-US" w:eastAsia="zh-CN"/>
              </w:rPr>
              <w:t xml:space="preserve">Semi-statically configured DL reception collides with semi-statically configured UL transmission </w:t>
            </w:r>
          </w:p>
          <w:p w14:paraId="1B9C858C" w14:textId="77777777" w:rsidR="00D42EEF" w:rsidRPr="00855FB2" w:rsidRDefault="00D42EEF" w:rsidP="00D42EEF">
            <w:pPr>
              <w:widowControl w:val="0"/>
              <w:numPr>
                <w:ilvl w:val="2"/>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855FB2">
              <w:rPr>
                <w:rFonts w:eastAsia="Calibri"/>
                <w:sz w:val="20"/>
                <w:lang w:val="en-US" w:eastAsia="zh-CN"/>
              </w:rPr>
              <w:t>Dynamically scheduled DL reception collides with dynamic scheduled UL transmission</w:t>
            </w:r>
          </w:p>
          <w:p w14:paraId="5EBBFC1D" w14:textId="77777777" w:rsidR="00D42EEF" w:rsidRPr="00855FB2" w:rsidRDefault="00D42EEF" w:rsidP="00D42EEF">
            <w:pPr>
              <w:widowControl w:val="0"/>
              <w:numPr>
                <w:ilvl w:val="1"/>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855FB2">
              <w:rPr>
                <w:rFonts w:eastAsia="Calibri"/>
                <w:sz w:val="20"/>
                <w:lang w:val="en-US" w:eastAsia="zh-CN"/>
              </w:rPr>
              <w:t>Note: enhancements for other HD collision cases are not targeted. Enhancements for HD collision cases 3 and 4 that may improve other HD collision cases are not precluded.</w:t>
            </w:r>
          </w:p>
          <w:p w14:paraId="6CC3BD79" w14:textId="77777777" w:rsidR="00D42EEF" w:rsidRPr="00855FB2" w:rsidRDefault="00D42EEF" w:rsidP="00D42EEF">
            <w:pPr>
              <w:widowControl w:val="0"/>
              <w:numPr>
                <w:ilvl w:val="1"/>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855FB2">
              <w:rPr>
                <w:rFonts w:eastAsia="Calibri"/>
                <w:sz w:val="20"/>
                <w:lang w:val="en-US" w:eastAsia="zh-CN"/>
              </w:rPr>
              <w:t>Note: potential work in RAN2, if any, starts after RAN1 has decided on the solution.</w:t>
            </w:r>
          </w:p>
          <w:p w14:paraId="07B098D8" w14:textId="13ECD7F6" w:rsidR="00D42EEF" w:rsidRDefault="00D42EEF" w:rsidP="001C2E40">
            <w:pPr>
              <w:widowControl w:val="0"/>
              <w:numPr>
                <w:ilvl w:val="0"/>
                <w:numId w:val="28"/>
              </w:numPr>
              <w:overflowPunct w:val="0"/>
              <w:autoSpaceDE w:val="0"/>
              <w:autoSpaceDN w:val="0"/>
              <w:adjustRightInd w:val="0"/>
              <w:spacing w:beforeLines="0" w:before="0" w:afterLines="0" w:after="0" w:line="276" w:lineRule="auto"/>
              <w:contextualSpacing/>
              <w:jc w:val="both"/>
              <w:textAlignment w:val="baseline"/>
              <w:rPr>
                <w:rFonts w:eastAsia="宋体"/>
                <w:lang w:eastAsia="zh-CN"/>
              </w:rPr>
            </w:pPr>
            <w:r w:rsidRPr="00855FB2">
              <w:rPr>
                <w:rFonts w:eastAsia="Calibri"/>
                <w:sz w:val="20"/>
                <w:lang w:val="en-US" w:eastAsia="zh-CN"/>
              </w:rPr>
              <w:t>Notes for this objective:</w:t>
            </w:r>
            <w:r w:rsidR="001C2E40">
              <w:rPr>
                <w:rFonts w:eastAsia="Calibri"/>
                <w:sz w:val="20"/>
                <w:lang w:val="en-US" w:eastAsia="zh-CN"/>
              </w:rPr>
              <w:t xml:space="preserve"> </w:t>
            </w:r>
            <w:r w:rsidRPr="00855FB2">
              <w:rPr>
                <w:rFonts w:eastAsia="Calibri"/>
                <w:sz w:val="20"/>
                <w:lang w:val="en-US" w:eastAsia="zh-CN"/>
              </w:rPr>
              <w:t>GNSS (Global Navigation Satellite Systems) capabilities and simultaneous GNSS and NR-NTN operation is supported in RedCap/eRedCap UE.</w:t>
            </w:r>
          </w:p>
        </w:tc>
      </w:tr>
    </w:tbl>
    <w:p w14:paraId="07B59191" w14:textId="77777777" w:rsidR="00D42EEF" w:rsidRPr="00D12E24" w:rsidRDefault="00D42EEF" w:rsidP="00CF2D7D">
      <w:pPr>
        <w:overflowPunct w:val="0"/>
        <w:autoSpaceDE w:val="0"/>
        <w:autoSpaceDN w:val="0"/>
        <w:adjustRightInd w:val="0"/>
        <w:spacing w:beforeLines="0" w:before="120" w:afterLines="0" w:after="120"/>
        <w:textAlignment w:val="baseline"/>
        <w:rPr>
          <w:rFonts w:eastAsia="宋体"/>
          <w:lang w:eastAsia="zh-CN"/>
        </w:rPr>
      </w:pPr>
    </w:p>
    <w:p w14:paraId="57CAF62C" w14:textId="007434BF" w:rsidR="004226A7" w:rsidRPr="00D42EEF" w:rsidRDefault="00FA0C0C" w:rsidP="00802EBD">
      <w:pPr>
        <w:pStyle w:val="1"/>
        <w:jc w:val="both"/>
        <w:rPr>
          <w:rFonts w:eastAsiaTheme="minorEastAsia"/>
          <w:lang w:val="en-US" w:eastAsia="zh-CN"/>
        </w:rPr>
      </w:pPr>
      <w:r w:rsidRPr="00D42EEF">
        <w:rPr>
          <w:lang w:val="en-US"/>
        </w:rPr>
        <w:lastRenderedPageBreak/>
        <w:t>Discussion</w:t>
      </w:r>
      <w:r w:rsidR="00D42EEF">
        <w:rPr>
          <w:lang w:val="en-US"/>
        </w:rPr>
        <w:t xml:space="preserve"> on s</w:t>
      </w:r>
      <w:r w:rsidR="004226A7" w:rsidRPr="00D42EEF">
        <w:rPr>
          <w:rFonts w:eastAsia="Malgun Gothic"/>
          <w:lang w:val="en-US" w:eastAsia="ko-KR"/>
        </w:rPr>
        <w:t xml:space="preserve">upport of </w:t>
      </w:r>
      <w:r w:rsidR="00D42EEF">
        <w:rPr>
          <w:rFonts w:eastAsia="Malgun Gothic"/>
          <w:lang w:val="en-US" w:eastAsia="ko-KR"/>
        </w:rPr>
        <w:t>(e)</w:t>
      </w:r>
      <w:r w:rsidR="004226A7" w:rsidRPr="00D42EEF">
        <w:rPr>
          <w:rFonts w:eastAsia="Malgun Gothic"/>
          <w:lang w:val="en-US" w:eastAsia="ko-KR"/>
        </w:rPr>
        <w:t>RedCap UE with NTN</w:t>
      </w:r>
    </w:p>
    <w:tbl>
      <w:tblPr>
        <w:tblStyle w:val="afa"/>
        <w:tblW w:w="0" w:type="auto"/>
        <w:tblLook w:val="04A0" w:firstRow="1" w:lastRow="0" w:firstColumn="1" w:lastColumn="0" w:noHBand="0" w:noVBand="1"/>
      </w:tblPr>
      <w:tblGrid>
        <w:gridCol w:w="9621"/>
      </w:tblGrid>
      <w:tr w:rsidR="00855FB2" w:rsidRPr="00D24A1D" w14:paraId="6E672D1E" w14:textId="77777777" w:rsidTr="00855FB2">
        <w:tc>
          <w:tcPr>
            <w:tcW w:w="9621" w:type="dxa"/>
          </w:tcPr>
          <w:p w14:paraId="244CF0C9" w14:textId="77777777" w:rsidR="00D42EEF" w:rsidRPr="00D24A1D" w:rsidRDefault="00D42EEF" w:rsidP="00D42EEF">
            <w:pPr>
              <w:pStyle w:val="3"/>
              <w:numPr>
                <w:ilvl w:val="2"/>
                <w:numId w:val="0"/>
              </w:numPr>
              <w:ind w:left="720" w:hanging="720"/>
              <w:outlineLvl w:val="2"/>
              <w:rPr>
                <w:rFonts w:eastAsiaTheme="minorEastAsia"/>
                <w:sz w:val="21"/>
                <w:szCs w:val="21"/>
                <w:lang w:eastAsia="zh-CN"/>
              </w:rPr>
            </w:pPr>
            <w:r w:rsidRPr="00D24A1D">
              <w:rPr>
                <w:sz w:val="21"/>
                <w:szCs w:val="21"/>
              </w:rPr>
              <w:t xml:space="preserve">Sub-topic </w:t>
            </w:r>
            <w:r w:rsidRPr="00D24A1D">
              <w:rPr>
                <w:rFonts w:eastAsiaTheme="minorEastAsia" w:hint="eastAsia"/>
                <w:sz w:val="21"/>
                <w:szCs w:val="21"/>
                <w:lang w:eastAsia="zh-CN"/>
              </w:rPr>
              <w:t>6</w:t>
            </w:r>
            <w:r w:rsidRPr="00D24A1D">
              <w:rPr>
                <w:sz w:val="21"/>
                <w:szCs w:val="21"/>
              </w:rPr>
              <w:t>-1</w:t>
            </w:r>
            <w:r w:rsidRPr="00D24A1D">
              <w:rPr>
                <w:rFonts w:eastAsiaTheme="minorEastAsia" w:hint="eastAsia"/>
                <w:sz w:val="21"/>
                <w:szCs w:val="21"/>
                <w:lang w:eastAsia="zh-CN"/>
              </w:rPr>
              <w:t xml:space="preserve"> A</w:t>
            </w:r>
            <w:r w:rsidRPr="00D24A1D">
              <w:rPr>
                <w:rFonts w:eastAsiaTheme="minorEastAsia"/>
                <w:sz w:val="21"/>
                <w:szCs w:val="21"/>
                <w:lang w:eastAsia="zh-CN"/>
              </w:rPr>
              <w:t>pplicability</w:t>
            </w:r>
            <w:r w:rsidRPr="00D24A1D">
              <w:rPr>
                <w:rFonts w:eastAsiaTheme="minorEastAsia" w:hint="eastAsia"/>
                <w:sz w:val="21"/>
                <w:szCs w:val="21"/>
                <w:lang w:eastAsia="zh-CN"/>
              </w:rPr>
              <w:t xml:space="preserve"> clarification</w:t>
            </w:r>
          </w:p>
          <w:p w14:paraId="36BE1694" w14:textId="77777777" w:rsidR="00D42EEF" w:rsidRPr="00D24A1D" w:rsidRDefault="00D42EEF" w:rsidP="00D42EEF">
            <w:pPr>
              <w:pStyle w:val="4"/>
              <w:numPr>
                <w:ilvl w:val="0"/>
                <w:numId w:val="0"/>
              </w:numPr>
              <w:spacing w:after="120"/>
              <w:ind w:left="864" w:hanging="864"/>
              <w:outlineLvl w:val="3"/>
              <w:rPr>
                <w:rFonts w:ascii="Times New Roman" w:hAnsi="Times New Roman"/>
                <w:sz w:val="21"/>
                <w:szCs w:val="21"/>
                <w:u w:val="single"/>
                <w:lang w:eastAsia="zh-CN"/>
              </w:rPr>
            </w:pPr>
            <w:r w:rsidRPr="00D24A1D">
              <w:rPr>
                <w:rFonts w:ascii="Times New Roman" w:hAnsi="Times New Roman"/>
                <w:sz w:val="21"/>
                <w:szCs w:val="21"/>
                <w:u w:val="single"/>
                <w:lang w:eastAsia="ko-KR"/>
              </w:rPr>
              <w:t xml:space="preserve">Issue </w:t>
            </w:r>
            <w:r w:rsidRPr="00D24A1D">
              <w:rPr>
                <w:rFonts w:ascii="Times New Roman" w:hAnsi="Times New Roman" w:hint="eastAsia"/>
                <w:sz w:val="21"/>
                <w:szCs w:val="21"/>
                <w:u w:val="single"/>
                <w:lang w:eastAsia="zh-CN"/>
              </w:rPr>
              <w:t>6</w:t>
            </w:r>
            <w:r w:rsidRPr="00D24A1D">
              <w:rPr>
                <w:rFonts w:ascii="Times New Roman" w:hAnsi="Times New Roman"/>
                <w:sz w:val="21"/>
                <w:szCs w:val="21"/>
                <w:u w:val="single"/>
                <w:lang w:eastAsia="ko-KR"/>
              </w:rPr>
              <w:t>-1</w:t>
            </w:r>
            <w:r w:rsidRPr="00D24A1D">
              <w:rPr>
                <w:rFonts w:ascii="Times New Roman" w:hAnsi="Times New Roman" w:hint="eastAsia"/>
                <w:sz w:val="21"/>
                <w:szCs w:val="21"/>
                <w:u w:val="single"/>
                <w:lang w:eastAsia="zh-CN"/>
              </w:rPr>
              <w:t>-1</w:t>
            </w:r>
            <w:r w:rsidRPr="00D24A1D">
              <w:rPr>
                <w:rFonts w:ascii="Times New Roman" w:hAnsi="Times New Roman"/>
                <w:sz w:val="21"/>
                <w:szCs w:val="21"/>
                <w:u w:val="single"/>
                <w:lang w:eastAsia="ko-KR"/>
              </w:rPr>
              <w:t xml:space="preserve">: </w:t>
            </w:r>
            <w:r w:rsidRPr="00D24A1D">
              <w:rPr>
                <w:rFonts w:ascii="Times New Roman" w:hAnsi="Times New Roman" w:hint="eastAsia"/>
                <w:sz w:val="21"/>
                <w:szCs w:val="21"/>
                <w:u w:val="single"/>
                <w:lang w:eastAsia="zh-CN"/>
              </w:rPr>
              <w:t>T</w:t>
            </w:r>
            <w:r w:rsidRPr="00D24A1D">
              <w:rPr>
                <w:rFonts w:ascii="Times New Roman" w:hAnsi="Times New Roman"/>
                <w:sz w:val="21"/>
                <w:szCs w:val="21"/>
                <w:u w:val="single"/>
                <w:lang w:eastAsia="ko-KR"/>
              </w:rPr>
              <w:t>he operating band of (e)Redcap UE with FR1-NTN</w:t>
            </w:r>
          </w:p>
          <w:p w14:paraId="3574F126" w14:textId="77777777" w:rsidR="00D42EEF" w:rsidRPr="00D24A1D" w:rsidRDefault="00D42EEF" w:rsidP="00D42EEF">
            <w:pPr>
              <w:spacing w:before="120" w:after="120"/>
              <w:rPr>
                <w:b/>
                <w:bCs/>
                <w:sz w:val="21"/>
                <w:szCs w:val="21"/>
                <w:lang w:eastAsia="zh-CN"/>
              </w:rPr>
            </w:pPr>
            <w:r w:rsidRPr="00D24A1D">
              <w:rPr>
                <w:b/>
                <w:sz w:val="21"/>
                <w:szCs w:val="21"/>
              </w:rPr>
              <w:t>&lt;</w:t>
            </w:r>
            <w:r w:rsidRPr="00D24A1D">
              <w:rPr>
                <w:rFonts w:hint="eastAsia"/>
                <w:b/>
                <w:sz w:val="21"/>
                <w:szCs w:val="21"/>
                <w:lang w:eastAsia="zh-CN"/>
              </w:rPr>
              <w:t>Agreements</w:t>
            </w:r>
            <w:r w:rsidRPr="00D24A1D">
              <w:rPr>
                <w:b/>
                <w:sz w:val="21"/>
                <w:szCs w:val="21"/>
              </w:rPr>
              <w:t xml:space="preserve">&gt; </w:t>
            </w:r>
          </w:p>
          <w:p w14:paraId="62542049" w14:textId="77777777" w:rsidR="00D42EEF" w:rsidRPr="00D24A1D" w:rsidRDefault="00D42EEF" w:rsidP="00D42EEF">
            <w:pPr>
              <w:pStyle w:val="afe"/>
              <w:numPr>
                <w:ilvl w:val="0"/>
                <w:numId w:val="30"/>
              </w:numPr>
              <w:spacing w:beforeLines="0" w:before="0" w:afterLines="0" w:after="120"/>
              <w:ind w:left="720"/>
              <w:rPr>
                <w:sz w:val="21"/>
                <w:szCs w:val="21"/>
                <w:lang w:eastAsia="zh-CN"/>
              </w:rPr>
            </w:pPr>
            <w:r w:rsidRPr="00D24A1D">
              <w:rPr>
                <w:rFonts w:hint="eastAsia"/>
                <w:sz w:val="21"/>
                <w:szCs w:val="21"/>
                <w:lang w:eastAsia="zh-CN"/>
              </w:rPr>
              <w:t xml:space="preserve">For RRM </w:t>
            </w:r>
            <w:r w:rsidRPr="00D24A1D">
              <w:rPr>
                <w:sz w:val="21"/>
                <w:szCs w:val="21"/>
                <w:lang w:eastAsia="zh-CN"/>
              </w:rPr>
              <w:t>requirements</w:t>
            </w:r>
            <w:r w:rsidRPr="00D24A1D">
              <w:rPr>
                <w:rFonts w:hint="eastAsia"/>
                <w:sz w:val="21"/>
                <w:szCs w:val="21"/>
                <w:lang w:eastAsia="zh-CN"/>
              </w:rPr>
              <w:t>, t</w:t>
            </w:r>
            <w:r w:rsidRPr="00D24A1D">
              <w:rPr>
                <w:sz w:val="21"/>
                <w:szCs w:val="21"/>
                <w:lang w:eastAsia="zh-CN"/>
              </w:rPr>
              <w:t xml:space="preserve">he operating band of </w:t>
            </w:r>
            <w:r w:rsidRPr="00D24A1D">
              <w:rPr>
                <w:rFonts w:hint="eastAsia"/>
                <w:sz w:val="21"/>
                <w:szCs w:val="21"/>
                <w:lang w:eastAsia="zh-CN"/>
              </w:rPr>
              <w:t>(e)</w:t>
            </w:r>
            <w:r w:rsidRPr="00D24A1D">
              <w:rPr>
                <w:sz w:val="21"/>
                <w:szCs w:val="21"/>
                <w:lang w:eastAsia="zh-CN"/>
              </w:rPr>
              <w:t>Redcap UE</w:t>
            </w:r>
            <w:r w:rsidRPr="00D24A1D">
              <w:rPr>
                <w:rFonts w:hint="eastAsia"/>
                <w:sz w:val="21"/>
                <w:szCs w:val="21"/>
                <w:lang w:eastAsia="zh-CN"/>
              </w:rPr>
              <w:t xml:space="preserve"> with </w:t>
            </w:r>
            <w:r w:rsidRPr="00D24A1D">
              <w:rPr>
                <w:sz w:val="21"/>
                <w:szCs w:val="21"/>
                <w:lang w:eastAsia="zh-CN"/>
              </w:rPr>
              <w:t>FR1-NTN bands</w:t>
            </w:r>
            <w:r w:rsidRPr="00D24A1D">
              <w:rPr>
                <w:rFonts w:hint="eastAsia"/>
                <w:sz w:val="21"/>
                <w:szCs w:val="21"/>
                <w:lang w:eastAsia="zh-CN"/>
              </w:rPr>
              <w:t xml:space="preserve"> include a</w:t>
            </w:r>
            <w:r w:rsidRPr="00D24A1D">
              <w:rPr>
                <w:sz w:val="21"/>
                <w:szCs w:val="21"/>
                <w:lang w:eastAsia="zh-CN"/>
              </w:rPr>
              <w:t xml:space="preserve">ll </w:t>
            </w:r>
            <w:r w:rsidRPr="00D24A1D">
              <w:rPr>
                <w:rFonts w:hint="eastAsia"/>
                <w:sz w:val="21"/>
                <w:szCs w:val="21"/>
                <w:lang w:eastAsia="zh-CN"/>
              </w:rPr>
              <w:t xml:space="preserve">of </w:t>
            </w:r>
            <w:r w:rsidRPr="00D24A1D">
              <w:rPr>
                <w:sz w:val="21"/>
                <w:szCs w:val="21"/>
                <w:lang w:eastAsia="zh-CN"/>
              </w:rPr>
              <w:t xml:space="preserve">the </w:t>
            </w:r>
            <w:r w:rsidRPr="00D24A1D">
              <w:rPr>
                <w:rFonts w:hint="eastAsia"/>
                <w:sz w:val="21"/>
                <w:szCs w:val="21"/>
                <w:lang w:eastAsia="zh-CN"/>
              </w:rPr>
              <w:t xml:space="preserve">following </w:t>
            </w:r>
            <w:r w:rsidRPr="00D24A1D">
              <w:rPr>
                <w:sz w:val="21"/>
                <w:szCs w:val="21"/>
                <w:lang w:eastAsia="zh-CN"/>
              </w:rPr>
              <w:t>NR-NTN FR1-NTN bands</w:t>
            </w:r>
            <w:r w:rsidRPr="00D24A1D">
              <w:rPr>
                <w:rFonts w:hint="eastAsia"/>
                <w:sz w:val="21"/>
                <w:szCs w:val="21"/>
                <w:lang w:eastAsia="zh-CN"/>
              </w:rPr>
              <w:t>:</w:t>
            </w:r>
          </w:p>
          <w:p w14:paraId="5067766C" w14:textId="77777777" w:rsidR="00D42EEF" w:rsidRPr="00D24A1D" w:rsidRDefault="00D42EEF" w:rsidP="00D42EEF">
            <w:pPr>
              <w:pStyle w:val="afe"/>
              <w:numPr>
                <w:ilvl w:val="1"/>
                <w:numId w:val="30"/>
              </w:numPr>
              <w:spacing w:beforeLines="0" w:before="0" w:afterLines="0" w:after="120"/>
              <w:rPr>
                <w:rFonts w:eastAsiaTheme="minorEastAsia"/>
                <w:iCs/>
                <w:sz w:val="21"/>
                <w:szCs w:val="21"/>
                <w:lang w:eastAsia="zh-CN"/>
              </w:rPr>
            </w:pPr>
            <w:r w:rsidRPr="00D24A1D">
              <w:rPr>
                <w:rFonts w:eastAsiaTheme="minorEastAsia"/>
                <w:iCs/>
                <w:sz w:val="21"/>
                <w:szCs w:val="21"/>
                <w:lang w:eastAsia="zh-CN"/>
              </w:rPr>
              <w:t>n256</w:t>
            </w:r>
            <w:r w:rsidRPr="00D24A1D">
              <w:rPr>
                <w:rFonts w:eastAsiaTheme="minorEastAsia" w:hint="eastAsia"/>
                <w:iCs/>
                <w:sz w:val="21"/>
                <w:szCs w:val="21"/>
                <w:lang w:eastAsia="zh-CN"/>
              </w:rPr>
              <w:t xml:space="preserve">, </w:t>
            </w:r>
            <w:r w:rsidRPr="00D24A1D">
              <w:rPr>
                <w:rFonts w:eastAsiaTheme="minorEastAsia"/>
                <w:iCs/>
                <w:sz w:val="21"/>
                <w:szCs w:val="21"/>
                <w:lang w:eastAsia="zh-CN"/>
              </w:rPr>
              <w:t>n255</w:t>
            </w:r>
            <w:r w:rsidRPr="00D24A1D">
              <w:rPr>
                <w:rFonts w:eastAsiaTheme="minorEastAsia" w:hint="eastAsia"/>
                <w:iCs/>
                <w:sz w:val="21"/>
                <w:szCs w:val="21"/>
                <w:lang w:eastAsia="zh-CN"/>
              </w:rPr>
              <w:t xml:space="preserve"> and </w:t>
            </w:r>
            <w:r w:rsidRPr="00D24A1D">
              <w:rPr>
                <w:rFonts w:eastAsiaTheme="minorEastAsia"/>
                <w:iCs/>
                <w:sz w:val="21"/>
                <w:szCs w:val="21"/>
                <w:lang w:eastAsia="zh-CN"/>
              </w:rPr>
              <w:t xml:space="preserve">n254 </w:t>
            </w:r>
            <w:r w:rsidRPr="00D24A1D">
              <w:rPr>
                <w:rFonts w:eastAsiaTheme="minorEastAsia" w:hint="eastAsia"/>
                <w:iCs/>
                <w:sz w:val="21"/>
                <w:szCs w:val="21"/>
                <w:lang w:eastAsia="zh-CN"/>
              </w:rPr>
              <w:t xml:space="preserve">defined in </w:t>
            </w:r>
            <w:r w:rsidRPr="00D24A1D">
              <w:rPr>
                <w:rFonts w:eastAsiaTheme="minorEastAsia"/>
                <w:iCs/>
                <w:sz w:val="21"/>
                <w:szCs w:val="21"/>
                <w:lang w:eastAsia="zh-CN"/>
              </w:rPr>
              <w:t>Table 5.2-1</w:t>
            </w:r>
            <w:r w:rsidRPr="00D24A1D">
              <w:rPr>
                <w:rFonts w:eastAsiaTheme="minorEastAsia" w:hint="eastAsia"/>
                <w:iCs/>
                <w:sz w:val="21"/>
                <w:szCs w:val="21"/>
                <w:lang w:eastAsia="zh-CN"/>
              </w:rPr>
              <w:t xml:space="preserve"> in TS 38.108. </w:t>
            </w:r>
          </w:p>
          <w:p w14:paraId="2C36E846" w14:textId="77777777" w:rsidR="00D42EEF" w:rsidRPr="00D24A1D" w:rsidRDefault="00D42EEF" w:rsidP="00D42EEF">
            <w:pPr>
              <w:pStyle w:val="afe"/>
              <w:numPr>
                <w:ilvl w:val="0"/>
                <w:numId w:val="30"/>
              </w:numPr>
              <w:spacing w:beforeLines="0" w:before="0" w:afterLines="0" w:after="120"/>
              <w:ind w:left="720"/>
              <w:rPr>
                <w:sz w:val="21"/>
                <w:szCs w:val="21"/>
                <w:lang w:eastAsia="zh-CN"/>
              </w:rPr>
            </w:pPr>
            <w:r w:rsidRPr="00D24A1D">
              <w:rPr>
                <w:rFonts w:hint="eastAsia"/>
                <w:sz w:val="21"/>
                <w:szCs w:val="21"/>
                <w:lang w:eastAsia="zh-CN"/>
              </w:rPr>
              <w:t xml:space="preserve">For RRM </w:t>
            </w:r>
            <w:r w:rsidRPr="00D24A1D">
              <w:rPr>
                <w:sz w:val="21"/>
                <w:szCs w:val="21"/>
                <w:lang w:eastAsia="zh-CN"/>
              </w:rPr>
              <w:t>requirements</w:t>
            </w:r>
            <w:r w:rsidRPr="00D24A1D">
              <w:rPr>
                <w:rFonts w:hint="eastAsia"/>
                <w:sz w:val="21"/>
                <w:szCs w:val="21"/>
                <w:lang w:eastAsia="zh-CN"/>
              </w:rPr>
              <w:t xml:space="preserve">, RAN4 shall only study the FDD operation and no TDD discussion in NR NTN scenario. </w:t>
            </w:r>
          </w:p>
          <w:p w14:paraId="51799381" w14:textId="77777777" w:rsidR="00D42EEF" w:rsidRPr="00D24A1D" w:rsidRDefault="00D42EEF" w:rsidP="00D42EEF">
            <w:pPr>
              <w:spacing w:before="120" w:after="120"/>
              <w:rPr>
                <w:rFonts w:eastAsiaTheme="minorEastAsia"/>
                <w:sz w:val="21"/>
                <w:szCs w:val="21"/>
                <w:lang w:eastAsia="zh-CN"/>
              </w:rPr>
            </w:pPr>
          </w:p>
          <w:p w14:paraId="401CA00B" w14:textId="77777777" w:rsidR="00D42EEF" w:rsidRPr="00D24A1D" w:rsidRDefault="00D42EEF" w:rsidP="00D42EEF">
            <w:pPr>
              <w:pStyle w:val="4"/>
              <w:numPr>
                <w:ilvl w:val="0"/>
                <w:numId w:val="0"/>
              </w:numPr>
              <w:spacing w:after="120"/>
              <w:ind w:left="864" w:hanging="864"/>
              <w:outlineLvl w:val="3"/>
              <w:rPr>
                <w:rFonts w:ascii="Times New Roman" w:hAnsi="Times New Roman"/>
                <w:sz w:val="21"/>
                <w:szCs w:val="21"/>
                <w:u w:val="single"/>
                <w:lang w:eastAsia="zh-CN"/>
              </w:rPr>
            </w:pPr>
            <w:r w:rsidRPr="00D24A1D">
              <w:rPr>
                <w:rFonts w:ascii="Times New Roman" w:hAnsi="Times New Roman"/>
                <w:sz w:val="21"/>
                <w:szCs w:val="21"/>
                <w:u w:val="single"/>
                <w:lang w:eastAsia="ko-KR"/>
              </w:rPr>
              <w:t xml:space="preserve">Issue </w:t>
            </w:r>
            <w:r w:rsidRPr="00D24A1D">
              <w:rPr>
                <w:rFonts w:ascii="Times New Roman" w:hAnsi="Times New Roman" w:hint="eastAsia"/>
                <w:sz w:val="21"/>
                <w:szCs w:val="21"/>
                <w:u w:val="single"/>
                <w:lang w:eastAsia="zh-CN"/>
              </w:rPr>
              <w:t>6</w:t>
            </w:r>
            <w:r w:rsidRPr="00D24A1D">
              <w:rPr>
                <w:rFonts w:ascii="Times New Roman" w:hAnsi="Times New Roman"/>
                <w:sz w:val="21"/>
                <w:szCs w:val="21"/>
                <w:u w:val="single"/>
                <w:lang w:eastAsia="ko-KR"/>
              </w:rPr>
              <w:t>-1</w:t>
            </w:r>
            <w:r w:rsidRPr="00D24A1D">
              <w:rPr>
                <w:rFonts w:ascii="Times New Roman" w:hAnsi="Times New Roman" w:hint="eastAsia"/>
                <w:sz w:val="21"/>
                <w:szCs w:val="21"/>
                <w:u w:val="single"/>
                <w:lang w:eastAsia="zh-CN"/>
              </w:rPr>
              <w:t>-2</w:t>
            </w:r>
            <w:r w:rsidRPr="00D24A1D">
              <w:rPr>
                <w:rFonts w:ascii="Times New Roman" w:hAnsi="Times New Roman"/>
                <w:sz w:val="21"/>
                <w:szCs w:val="21"/>
                <w:u w:val="single"/>
                <w:lang w:eastAsia="ko-KR"/>
              </w:rPr>
              <w:t xml:space="preserve">: </w:t>
            </w:r>
            <w:r w:rsidRPr="00D24A1D">
              <w:rPr>
                <w:rFonts w:ascii="Times New Roman" w:hAnsi="Times New Roman" w:hint="eastAsia"/>
                <w:sz w:val="21"/>
                <w:szCs w:val="21"/>
                <w:u w:val="single"/>
                <w:lang w:eastAsia="zh-CN"/>
              </w:rPr>
              <w:t>T</w:t>
            </w:r>
            <w:r w:rsidRPr="00D24A1D">
              <w:rPr>
                <w:rFonts w:ascii="Times New Roman" w:hAnsi="Times New Roman"/>
                <w:sz w:val="21"/>
                <w:szCs w:val="21"/>
                <w:u w:val="single"/>
                <w:lang w:eastAsia="ko-KR"/>
              </w:rPr>
              <w:t xml:space="preserve">he </w:t>
            </w:r>
            <w:r w:rsidRPr="00D24A1D">
              <w:rPr>
                <w:rFonts w:ascii="Times New Roman" w:hAnsi="Times New Roman" w:hint="eastAsia"/>
                <w:sz w:val="21"/>
                <w:szCs w:val="21"/>
                <w:u w:val="single"/>
                <w:lang w:eastAsia="zh-CN"/>
              </w:rPr>
              <w:t xml:space="preserve">bandwidth </w:t>
            </w:r>
            <w:r w:rsidRPr="00D24A1D">
              <w:rPr>
                <w:rFonts w:ascii="Times New Roman" w:hAnsi="Times New Roman"/>
                <w:sz w:val="21"/>
                <w:szCs w:val="21"/>
                <w:u w:val="single"/>
                <w:lang w:eastAsia="ko-KR"/>
              </w:rPr>
              <w:t>of (e)Redcap UE with FR1-NTN</w:t>
            </w:r>
          </w:p>
          <w:p w14:paraId="25349A38" w14:textId="77777777" w:rsidR="00D42EEF" w:rsidRPr="00D24A1D" w:rsidRDefault="00D42EEF" w:rsidP="00D42EEF">
            <w:pPr>
              <w:spacing w:before="120" w:after="120"/>
              <w:rPr>
                <w:b/>
                <w:bCs/>
                <w:sz w:val="21"/>
                <w:szCs w:val="21"/>
                <w:lang w:eastAsia="zh-CN"/>
              </w:rPr>
            </w:pPr>
            <w:r w:rsidRPr="00D24A1D">
              <w:rPr>
                <w:b/>
                <w:sz w:val="21"/>
                <w:szCs w:val="21"/>
              </w:rPr>
              <w:t>&lt;Way Forward&gt;</w:t>
            </w:r>
          </w:p>
          <w:p w14:paraId="6E0D101C" w14:textId="77777777" w:rsidR="00D42EEF" w:rsidRPr="00D24A1D" w:rsidRDefault="00D42EEF" w:rsidP="00D42EEF">
            <w:pPr>
              <w:pStyle w:val="afe"/>
              <w:numPr>
                <w:ilvl w:val="0"/>
                <w:numId w:val="30"/>
              </w:numPr>
              <w:spacing w:beforeLines="0" w:before="0" w:afterLines="0" w:after="120"/>
              <w:ind w:left="720"/>
              <w:rPr>
                <w:sz w:val="21"/>
                <w:szCs w:val="21"/>
                <w:lang w:eastAsia="zh-CN"/>
              </w:rPr>
            </w:pPr>
            <w:r w:rsidRPr="00D24A1D">
              <w:rPr>
                <w:rFonts w:hint="eastAsia"/>
                <w:sz w:val="21"/>
                <w:szCs w:val="21"/>
                <w:lang w:eastAsia="zh-CN"/>
              </w:rPr>
              <w:t>B</w:t>
            </w:r>
            <w:r w:rsidRPr="00D24A1D">
              <w:rPr>
                <w:sz w:val="21"/>
                <w:szCs w:val="21"/>
                <w:lang w:eastAsia="zh-CN"/>
              </w:rPr>
              <w:t xml:space="preserve">oth bandwidth with and without reduction </w:t>
            </w:r>
            <w:r w:rsidRPr="00D24A1D">
              <w:rPr>
                <w:rFonts w:hint="eastAsia"/>
                <w:sz w:val="21"/>
                <w:szCs w:val="21"/>
                <w:lang w:eastAsia="zh-CN"/>
              </w:rPr>
              <w:t xml:space="preserve">of R18 </w:t>
            </w:r>
            <w:r w:rsidRPr="00D24A1D">
              <w:rPr>
                <w:sz w:val="21"/>
                <w:szCs w:val="21"/>
                <w:lang w:eastAsia="zh-CN"/>
              </w:rPr>
              <w:t>eRed</w:t>
            </w:r>
            <w:r w:rsidRPr="00D24A1D">
              <w:rPr>
                <w:rFonts w:hint="eastAsia"/>
                <w:sz w:val="21"/>
                <w:szCs w:val="21"/>
                <w:lang w:eastAsia="zh-CN"/>
              </w:rPr>
              <w:t>C</w:t>
            </w:r>
            <w:r w:rsidRPr="00D24A1D">
              <w:rPr>
                <w:sz w:val="21"/>
                <w:szCs w:val="21"/>
                <w:lang w:eastAsia="zh-CN"/>
              </w:rPr>
              <w:t xml:space="preserve">ap UE should be </w:t>
            </w:r>
            <w:r w:rsidRPr="00D24A1D">
              <w:rPr>
                <w:rFonts w:hint="eastAsia"/>
                <w:sz w:val="21"/>
                <w:szCs w:val="21"/>
                <w:lang w:eastAsia="zh-CN"/>
              </w:rPr>
              <w:t>support</w:t>
            </w:r>
            <w:r w:rsidRPr="00D24A1D">
              <w:rPr>
                <w:sz w:val="21"/>
                <w:szCs w:val="21"/>
                <w:lang w:eastAsia="zh-CN"/>
              </w:rPr>
              <w:t xml:space="preserve">ed for </w:t>
            </w:r>
            <w:r w:rsidRPr="00D24A1D">
              <w:rPr>
                <w:rFonts w:hint="eastAsia"/>
                <w:sz w:val="21"/>
                <w:szCs w:val="21"/>
                <w:lang w:eastAsia="zh-CN"/>
              </w:rPr>
              <w:t>(</w:t>
            </w:r>
            <w:r w:rsidRPr="00D24A1D">
              <w:rPr>
                <w:sz w:val="21"/>
                <w:szCs w:val="21"/>
                <w:lang w:eastAsia="zh-CN"/>
              </w:rPr>
              <w:t>e</w:t>
            </w:r>
            <w:r w:rsidRPr="00D24A1D">
              <w:rPr>
                <w:rFonts w:hint="eastAsia"/>
                <w:sz w:val="21"/>
                <w:szCs w:val="21"/>
                <w:lang w:eastAsia="zh-CN"/>
              </w:rPr>
              <w:t>)</w:t>
            </w:r>
            <w:r w:rsidRPr="00D24A1D">
              <w:rPr>
                <w:sz w:val="21"/>
                <w:szCs w:val="21"/>
                <w:lang w:eastAsia="zh-CN"/>
              </w:rPr>
              <w:t>Red</w:t>
            </w:r>
            <w:r w:rsidRPr="00D24A1D">
              <w:rPr>
                <w:rFonts w:hint="eastAsia"/>
                <w:sz w:val="21"/>
                <w:szCs w:val="21"/>
                <w:lang w:eastAsia="zh-CN"/>
              </w:rPr>
              <w:t>C</w:t>
            </w:r>
            <w:r w:rsidRPr="00D24A1D">
              <w:rPr>
                <w:sz w:val="21"/>
                <w:szCs w:val="21"/>
                <w:lang w:eastAsia="zh-CN"/>
              </w:rPr>
              <w:t>ap UE with FR1-NTN bands.</w:t>
            </w:r>
            <w:r w:rsidRPr="00D24A1D">
              <w:rPr>
                <w:rFonts w:hint="eastAsia"/>
                <w:sz w:val="21"/>
                <w:szCs w:val="21"/>
                <w:lang w:eastAsia="zh-CN"/>
              </w:rPr>
              <w:t xml:space="preserve"> </w:t>
            </w:r>
          </w:p>
          <w:p w14:paraId="0630041A" w14:textId="77777777" w:rsidR="00D42EEF" w:rsidRPr="00D24A1D" w:rsidRDefault="00D42EEF" w:rsidP="00D42EEF">
            <w:pPr>
              <w:pStyle w:val="afe"/>
              <w:numPr>
                <w:ilvl w:val="0"/>
                <w:numId w:val="30"/>
              </w:numPr>
              <w:spacing w:beforeLines="0" w:before="0" w:afterLines="0" w:after="120"/>
              <w:ind w:left="720"/>
              <w:rPr>
                <w:sz w:val="21"/>
                <w:szCs w:val="21"/>
                <w:lang w:eastAsia="zh-CN"/>
              </w:rPr>
            </w:pPr>
            <w:r w:rsidRPr="00D24A1D">
              <w:rPr>
                <w:rFonts w:hint="eastAsia"/>
                <w:sz w:val="21"/>
                <w:szCs w:val="21"/>
                <w:lang w:eastAsia="zh-CN"/>
              </w:rPr>
              <w:t xml:space="preserve">Note: There is no RRM impact on the </w:t>
            </w:r>
            <w:r w:rsidRPr="00D24A1D">
              <w:rPr>
                <w:sz w:val="21"/>
                <w:szCs w:val="21"/>
                <w:lang w:eastAsia="zh-CN"/>
              </w:rPr>
              <w:t>two different types of eRedCap UEs</w:t>
            </w:r>
            <w:r w:rsidRPr="00D24A1D">
              <w:rPr>
                <w:rFonts w:hint="eastAsia"/>
                <w:sz w:val="21"/>
                <w:szCs w:val="21"/>
                <w:lang w:eastAsia="zh-CN"/>
              </w:rPr>
              <w:t xml:space="preserve"> (</w:t>
            </w:r>
            <w:r w:rsidRPr="00D24A1D">
              <w:rPr>
                <w:sz w:val="21"/>
                <w:szCs w:val="21"/>
                <w:lang w:eastAsia="zh-CN"/>
              </w:rPr>
              <w:t>bandwidth with and without reduction</w:t>
            </w:r>
            <w:r w:rsidRPr="00D24A1D">
              <w:rPr>
                <w:rFonts w:hint="eastAsia"/>
                <w:sz w:val="21"/>
                <w:szCs w:val="21"/>
                <w:lang w:eastAsia="zh-CN"/>
              </w:rPr>
              <w:t>)</w:t>
            </w:r>
            <w:r w:rsidRPr="00D24A1D">
              <w:rPr>
                <w:sz w:val="21"/>
                <w:szCs w:val="21"/>
                <w:lang w:eastAsia="zh-CN"/>
              </w:rPr>
              <w:t>.</w:t>
            </w:r>
          </w:p>
          <w:p w14:paraId="7B1A0BB8" w14:textId="77777777" w:rsidR="00D42EEF" w:rsidRPr="00D24A1D" w:rsidRDefault="00D42EEF" w:rsidP="00D42EEF">
            <w:pPr>
              <w:spacing w:before="120" w:after="120"/>
              <w:rPr>
                <w:rFonts w:eastAsiaTheme="minorEastAsia"/>
                <w:color w:val="0070C0"/>
                <w:sz w:val="21"/>
                <w:szCs w:val="21"/>
                <w:lang w:val="sv-SE" w:eastAsia="zh-CN"/>
              </w:rPr>
            </w:pPr>
          </w:p>
          <w:p w14:paraId="31408D7A" w14:textId="77777777" w:rsidR="00D42EEF" w:rsidRPr="00D24A1D" w:rsidRDefault="00D42EEF" w:rsidP="00D42EEF">
            <w:pPr>
              <w:pStyle w:val="4"/>
              <w:numPr>
                <w:ilvl w:val="0"/>
                <w:numId w:val="0"/>
              </w:numPr>
              <w:spacing w:after="120"/>
              <w:ind w:left="864" w:hanging="864"/>
              <w:outlineLvl w:val="3"/>
              <w:rPr>
                <w:rFonts w:ascii="Times New Roman" w:hAnsi="Times New Roman"/>
                <w:sz w:val="21"/>
                <w:szCs w:val="21"/>
                <w:u w:val="single"/>
                <w:lang w:eastAsia="zh-CN"/>
              </w:rPr>
            </w:pPr>
            <w:r w:rsidRPr="00D24A1D">
              <w:rPr>
                <w:rFonts w:ascii="Times New Roman" w:hAnsi="Times New Roman"/>
                <w:sz w:val="21"/>
                <w:szCs w:val="21"/>
                <w:u w:val="single"/>
                <w:lang w:eastAsia="ko-KR"/>
              </w:rPr>
              <w:t xml:space="preserve">Issue </w:t>
            </w:r>
            <w:r w:rsidRPr="00D24A1D">
              <w:rPr>
                <w:rFonts w:ascii="Times New Roman" w:hAnsi="Times New Roman" w:hint="eastAsia"/>
                <w:sz w:val="21"/>
                <w:szCs w:val="21"/>
                <w:u w:val="single"/>
                <w:lang w:eastAsia="zh-CN"/>
              </w:rPr>
              <w:t>6</w:t>
            </w:r>
            <w:r w:rsidRPr="00D24A1D">
              <w:rPr>
                <w:rFonts w:ascii="Times New Roman" w:hAnsi="Times New Roman"/>
                <w:sz w:val="21"/>
                <w:szCs w:val="21"/>
                <w:u w:val="single"/>
                <w:lang w:eastAsia="ko-KR"/>
              </w:rPr>
              <w:t>-1</w:t>
            </w:r>
            <w:r w:rsidRPr="00D24A1D">
              <w:rPr>
                <w:rFonts w:ascii="Times New Roman" w:hAnsi="Times New Roman" w:hint="eastAsia"/>
                <w:sz w:val="21"/>
                <w:szCs w:val="21"/>
                <w:u w:val="single"/>
                <w:lang w:eastAsia="zh-CN"/>
              </w:rPr>
              <w:t>-3</w:t>
            </w:r>
            <w:r w:rsidRPr="00D24A1D">
              <w:rPr>
                <w:rFonts w:ascii="Times New Roman" w:hAnsi="Times New Roman"/>
                <w:sz w:val="21"/>
                <w:szCs w:val="21"/>
                <w:u w:val="single"/>
                <w:lang w:eastAsia="ko-KR"/>
              </w:rPr>
              <w:t xml:space="preserve">: </w:t>
            </w:r>
            <w:r w:rsidRPr="00D24A1D">
              <w:rPr>
                <w:rFonts w:ascii="Times New Roman" w:hAnsi="Times New Roman" w:hint="eastAsia"/>
                <w:sz w:val="21"/>
                <w:szCs w:val="21"/>
                <w:u w:val="single"/>
                <w:lang w:eastAsia="zh-CN"/>
              </w:rPr>
              <w:t>T</w:t>
            </w:r>
            <w:r w:rsidRPr="00D24A1D">
              <w:rPr>
                <w:rFonts w:ascii="Times New Roman" w:hAnsi="Times New Roman"/>
                <w:sz w:val="21"/>
                <w:szCs w:val="21"/>
                <w:u w:val="single"/>
                <w:lang w:eastAsia="zh-CN"/>
              </w:rPr>
              <w:t>he satellite types</w:t>
            </w:r>
            <w:r w:rsidRPr="00D24A1D">
              <w:rPr>
                <w:rFonts w:ascii="Times New Roman" w:hAnsi="Times New Roman" w:hint="eastAsia"/>
                <w:sz w:val="21"/>
                <w:szCs w:val="21"/>
                <w:u w:val="single"/>
                <w:lang w:eastAsia="zh-CN"/>
              </w:rPr>
              <w:t xml:space="preserve"> </w:t>
            </w:r>
            <w:r w:rsidRPr="00D24A1D">
              <w:rPr>
                <w:rFonts w:ascii="Times New Roman" w:hAnsi="Times New Roman"/>
                <w:sz w:val="21"/>
                <w:szCs w:val="21"/>
                <w:u w:val="single"/>
                <w:lang w:eastAsia="ko-KR"/>
              </w:rPr>
              <w:t>considered for (e)Redcap UE with FR1-NTN</w:t>
            </w:r>
          </w:p>
          <w:p w14:paraId="14805013" w14:textId="77777777" w:rsidR="00D42EEF" w:rsidRPr="00D24A1D" w:rsidRDefault="00D42EEF" w:rsidP="00D42EEF">
            <w:pPr>
              <w:spacing w:before="120" w:after="120"/>
              <w:rPr>
                <w:b/>
                <w:bCs/>
                <w:sz w:val="21"/>
                <w:szCs w:val="21"/>
                <w:lang w:eastAsia="zh-CN"/>
              </w:rPr>
            </w:pPr>
            <w:r w:rsidRPr="00D24A1D">
              <w:rPr>
                <w:b/>
                <w:sz w:val="21"/>
                <w:szCs w:val="21"/>
              </w:rPr>
              <w:t>&lt;</w:t>
            </w:r>
            <w:r w:rsidRPr="00D24A1D">
              <w:rPr>
                <w:rFonts w:hint="eastAsia"/>
                <w:b/>
                <w:sz w:val="21"/>
                <w:szCs w:val="21"/>
                <w:lang w:eastAsia="zh-CN"/>
              </w:rPr>
              <w:t>Agreements</w:t>
            </w:r>
            <w:r w:rsidRPr="00D24A1D">
              <w:rPr>
                <w:b/>
                <w:sz w:val="21"/>
                <w:szCs w:val="21"/>
              </w:rPr>
              <w:t>&gt;</w:t>
            </w:r>
          </w:p>
          <w:p w14:paraId="198C98B6" w14:textId="77777777" w:rsidR="00D42EEF" w:rsidRPr="00D24A1D" w:rsidRDefault="00D42EEF" w:rsidP="00D42EEF">
            <w:pPr>
              <w:pStyle w:val="afe"/>
              <w:numPr>
                <w:ilvl w:val="0"/>
                <w:numId w:val="30"/>
              </w:numPr>
              <w:spacing w:beforeLines="0" w:before="0" w:afterLines="0" w:after="120"/>
              <w:ind w:left="720"/>
              <w:rPr>
                <w:sz w:val="21"/>
                <w:szCs w:val="21"/>
                <w:lang w:eastAsia="zh-CN"/>
              </w:rPr>
            </w:pPr>
            <w:r w:rsidRPr="00D24A1D">
              <w:rPr>
                <w:sz w:val="21"/>
                <w:szCs w:val="21"/>
                <w:lang w:eastAsia="zh-CN"/>
              </w:rPr>
              <w:t>For RRM requirements, the satellite types considered for (e)Redcap UE with FR1-NTN bands include both GSO and Non-GSO.</w:t>
            </w:r>
          </w:p>
          <w:p w14:paraId="41CB2D3F" w14:textId="77777777" w:rsidR="00D42EEF" w:rsidRPr="00D24A1D" w:rsidRDefault="00D42EEF" w:rsidP="00D42EEF">
            <w:pPr>
              <w:spacing w:before="120" w:after="120"/>
              <w:rPr>
                <w:rFonts w:eastAsiaTheme="minorEastAsia"/>
                <w:iCs/>
                <w:sz w:val="21"/>
                <w:szCs w:val="21"/>
                <w:lang w:eastAsia="zh-CN"/>
              </w:rPr>
            </w:pPr>
          </w:p>
          <w:p w14:paraId="2A93AD65" w14:textId="77777777" w:rsidR="00D42EEF" w:rsidRPr="00D24A1D" w:rsidRDefault="00D42EEF" w:rsidP="00D42EEF">
            <w:pPr>
              <w:pStyle w:val="4"/>
              <w:numPr>
                <w:ilvl w:val="0"/>
                <w:numId w:val="0"/>
              </w:numPr>
              <w:spacing w:after="120"/>
              <w:ind w:left="864" w:hanging="864"/>
              <w:outlineLvl w:val="3"/>
              <w:rPr>
                <w:rFonts w:ascii="Times New Roman" w:hAnsi="Times New Roman"/>
                <w:sz w:val="21"/>
                <w:szCs w:val="21"/>
                <w:u w:val="single"/>
                <w:lang w:eastAsia="zh-CN"/>
              </w:rPr>
            </w:pPr>
            <w:r w:rsidRPr="00D24A1D">
              <w:rPr>
                <w:rFonts w:ascii="Times New Roman" w:hAnsi="Times New Roman"/>
                <w:sz w:val="21"/>
                <w:szCs w:val="21"/>
                <w:u w:val="single"/>
                <w:lang w:eastAsia="ko-KR"/>
              </w:rPr>
              <w:t xml:space="preserve">Issue </w:t>
            </w:r>
            <w:bookmarkStart w:id="4" w:name="OLE_LINK71"/>
            <w:bookmarkStart w:id="5" w:name="OLE_LINK72"/>
            <w:r w:rsidRPr="00D24A1D">
              <w:rPr>
                <w:rFonts w:ascii="Times New Roman" w:hAnsi="Times New Roman" w:hint="eastAsia"/>
                <w:sz w:val="21"/>
                <w:szCs w:val="21"/>
                <w:u w:val="single"/>
                <w:lang w:eastAsia="zh-CN"/>
              </w:rPr>
              <w:t>6</w:t>
            </w:r>
            <w:r w:rsidRPr="00D24A1D">
              <w:rPr>
                <w:rFonts w:ascii="Times New Roman" w:hAnsi="Times New Roman"/>
                <w:sz w:val="21"/>
                <w:szCs w:val="21"/>
                <w:u w:val="single"/>
                <w:lang w:eastAsia="ko-KR"/>
              </w:rPr>
              <w:t>-1</w:t>
            </w:r>
            <w:r w:rsidRPr="00D24A1D">
              <w:rPr>
                <w:rFonts w:ascii="Times New Roman" w:hAnsi="Times New Roman" w:hint="eastAsia"/>
                <w:sz w:val="21"/>
                <w:szCs w:val="21"/>
                <w:u w:val="single"/>
                <w:lang w:eastAsia="zh-CN"/>
              </w:rPr>
              <w:t>-4</w:t>
            </w:r>
            <w:bookmarkEnd w:id="4"/>
            <w:bookmarkEnd w:id="5"/>
            <w:r w:rsidRPr="00D24A1D">
              <w:rPr>
                <w:rFonts w:ascii="Times New Roman" w:hAnsi="Times New Roman"/>
                <w:sz w:val="21"/>
                <w:szCs w:val="21"/>
                <w:u w:val="single"/>
                <w:lang w:eastAsia="ko-KR"/>
              </w:rPr>
              <w:t xml:space="preserve">: </w:t>
            </w:r>
            <w:r w:rsidRPr="00D24A1D">
              <w:rPr>
                <w:rFonts w:ascii="Times New Roman" w:hAnsi="Times New Roman" w:hint="eastAsia"/>
                <w:sz w:val="21"/>
                <w:szCs w:val="21"/>
                <w:u w:val="single"/>
                <w:lang w:eastAsia="zh-CN"/>
              </w:rPr>
              <w:t>T</w:t>
            </w:r>
            <w:r w:rsidRPr="00D24A1D">
              <w:rPr>
                <w:rFonts w:ascii="Times New Roman" w:hAnsi="Times New Roman"/>
                <w:sz w:val="21"/>
                <w:szCs w:val="21"/>
                <w:u w:val="single"/>
                <w:lang w:eastAsia="zh-CN"/>
              </w:rPr>
              <w:t>he capability</w:t>
            </w:r>
            <w:r w:rsidRPr="00D24A1D">
              <w:rPr>
                <w:rFonts w:ascii="Times New Roman" w:hAnsi="Times New Roman" w:hint="eastAsia"/>
                <w:sz w:val="21"/>
                <w:szCs w:val="21"/>
                <w:u w:val="single"/>
                <w:lang w:eastAsia="zh-CN"/>
              </w:rPr>
              <w:t xml:space="preserve"> </w:t>
            </w:r>
            <w:r w:rsidRPr="00D24A1D">
              <w:rPr>
                <w:rFonts w:ascii="Times New Roman" w:hAnsi="Times New Roman"/>
                <w:sz w:val="21"/>
                <w:szCs w:val="21"/>
                <w:u w:val="single"/>
                <w:lang w:eastAsia="ko-KR"/>
              </w:rPr>
              <w:t>considered for (e)Redcap UE with FR1-NTN</w:t>
            </w:r>
          </w:p>
          <w:p w14:paraId="7E6FB78E" w14:textId="77777777" w:rsidR="00D42EEF" w:rsidRPr="00D24A1D" w:rsidRDefault="00D42EEF" w:rsidP="00D42EEF">
            <w:pPr>
              <w:spacing w:before="120" w:after="120"/>
              <w:rPr>
                <w:b/>
                <w:bCs/>
                <w:sz w:val="21"/>
                <w:szCs w:val="21"/>
                <w:lang w:eastAsia="zh-CN"/>
              </w:rPr>
            </w:pPr>
            <w:r w:rsidRPr="00D24A1D">
              <w:rPr>
                <w:b/>
                <w:sz w:val="21"/>
                <w:szCs w:val="21"/>
              </w:rPr>
              <w:t>&lt;</w:t>
            </w:r>
            <w:r w:rsidRPr="00D24A1D">
              <w:rPr>
                <w:rFonts w:hint="eastAsia"/>
                <w:b/>
                <w:sz w:val="21"/>
                <w:szCs w:val="21"/>
                <w:lang w:eastAsia="zh-CN"/>
              </w:rPr>
              <w:t>Agreements</w:t>
            </w:r>
            <w:r w:rsidRPr="00D24A1D">
              <w:rPr>
                <w:b/>
                <w:sz w:val="21"/>
                <w:szCs w:val="21"/>
              </w:rPr>
              <w:t xml:space="preserve">&gt; </w:t>
            </w:r>
          </w:p>
          <w:p w14:paraId="1EE1C7D0" w14:textId="77777777" w:rsidR="00D42EEF" w:rsidRPr="00D24A1D" w:rsidRDefault="00D42EEF" w:rsidP="00D42EEF">
            <w:pPr>
              <w:pStyle w:val="afe"/>
              <w:numPr>
                <w:ilvl w:val="0"/>
                <w:numId w:val="30"/>
              </w:numPr>
              <w:spacing w:beforeLines="0" w:before="0" w:afterLines="0" w:after="180"/>
              <w:contextualSpacing/>
              <w:rPr>
                <w:sz w:val="21"/>
                <w:szCs w:val="21"/>
                <w:lang w:eastAsia="zh-CN"/>
              </w:rPr>
            </w:pPr>
            <w:r w:rsidRPr="00D24A1D">
              <w:rPr>
                <w:sz w:val="21"/>
                <w:szCs w:val="21"/>
                <w:lang w:eastAsia="zh-CN"/>
              </w:rPr>
              <w:t xml:space="preserve">GNSS capabilities and simultaneous GNSS and NR-NTN operation is supported </w:t>
            </w:r>
            <w:r w:rsidRPr="00D24A1D">
              <w:rPr>
                <w:rFonts w:hint="eastAsia"/>
                <w:sz w:val="21"/>
                <w:szCs w:val="21"/>
                <w:lang w:eastAsia="zh-CN"/>
              </w:rPr>
              <w:t xml:space="preserve">for </w:t>
            </w:r>
            <w:r w:rsidRPr="00D24A1D">
              <w:rPr>
                <w:sz w:val="21"/>
                <w:szCs w:val="21"/>
                <w:lang w:eastAsia="zh-CN"/>
              </w:rPr>
              <w:t>(e)Redcap UE with FR1-NTN.</w:t>
            </w:r>
          </w:p>
          <w:p w14:paraId="56BB288A" w14:textId="77777777" w:rsidR="00D42EEF" w:rsidRPr="00D24A1D" w:rsidRDefault="00D42EEF" w:rsidP="00D42EEF">
            <w:pPr>
              <w:spacing w:before="120" w:after="120"/>
              <w:rPr>
                <w:color w:val="0070C0"/>
                <w:sz w:val="21"/>
                <w:szCs w:val="21"/>
                <w:lang w:eastAsia="zh-CN"/>
              </w:rPr>
            </w:pPr>
          </w:p>
          <w:p w14:paraId="650F15E4" w14:textId="77777777" w:rsidR="00D42EEF" w:rsidRPr="00D24A1D" w:rsidRDefault="00D42EEF" w:rsidP="00D42EEF">
            <w:pPr>
              <w:pStyle w:val="4"/>
              <w:numPr>
                <w:ilvl w:val="0"/>
                <w:numId w:val="0"/>
              </w:numPr>
              <w:spacing w:after="120"/>
              <w:ind w:left="864" w:hanging="864"/>
              <w:outlineLvl w:val="3"/>
              <w:rPr>
                <w:rFonts w:ascii="Times New Roman" w:hAnsi="Times New Roman"/>
                <w:sz w:val="21"/>
                <w:szCs w:val="21"/>
                <w:u w:val="single"/>
                <w:lang w:eastAsia="zh-CN"/>
              </w:rPr>
            </w:pPr>
            <w:r w:rsidRPr="00D24A1D">
              <w:rPr>
                <w:rFonts w:ascii="Times New Roman" w:hAnsi="Times New Roman"/>
                <w:sz w:val="21"/>
                <w:szCs w:val="21"/>
                <w:u w:val="single"/>
                <w:lang w:eastAsia="ko-KR"/>
              </w:rPr>
              <w:t xml:space="preserve">Issue </w:t>
            </w:r>
            <w:r w:rsidRPr="00D24A1D">
              <w:rPr>
                <w:rFonts w:ascii="Times New Roman" w:hAnsi="Times New Roman" w:hint="eastAsia"/>
                <w:sz w:val="21"/>
                <w:szCs w:val="21"/>
                <w:u w:val="single"/>
                <w:lang w:eastAsia="zh-CN"/>
              </w:rPr>
              <w:t>6</w:t>
            </w:r>
            <w:r w:rsidRPr="00D24A1D">
              <w:rPr>
                <w:rFonts w:ascii="Times New Roman" w:hAnsi="Times New Roman"/>
                <w:sz w:val="21"/>
                <w:szCs w:val="21"/>
                <w:u w:val="single"/>
                <w:lang w:eastAsia="ko-KR"/>
              </w:rPr>
              <w:t>-1</w:t>
            </w:r>
            <w:r w:rsidRPr="00D24A1D">
              <w:rPr>
                <w:rFonts w:ascii="Times New Roman" w:hAnsi="Times New Roman" w:hint="eastAsia"/>
                <w:sz w:val="21"/>
                <w:szCs w:val="21"/>
                <w:u w:val="single"/>
                <w:lang w:eastAsia="zh-CN"/>
              </w:rPr>
              <w:t>-5</w:t>
            </w:r>
            <w:r w:rsidRPr="00D24A1D">
              <w:rPr>
                <w:rFonts w:ascii="Times New Roman" w:hAnsi="Times New Roman"/>
                <w:sz w:val="21"/>
                <w:szCs w:val="21"/>
                <w:u w:val="single"/>
                <w:lang w:eastAsia="ko-KR"/>
              </w:rPr>
              <w:t xml:space="preserve">: </w:t>
            </w:r>
            <w:r w:rsidRPr="00D24A1D">
              <w:rPr>
                <w:rFonts w:ascii="Times New Roman" w:hAnsi="Times New Roman" w:hint="eastAsia"/>
                <w:sz w:val="21"/>
                <w:szCs w:val="21"/>
                <w:u w:val="single"/>
                <w:lang w:eastAsia="zh-CN"/>
              </w:rPr>
              <w:t>T</w:t>
            </w:r>
            <w:r w:rsidRPr="00D24A1D">
              <w:rPr>
                <w:rFonts w:ascii="Times New Roman" w:hAnsi="Times New Roman"/>
                <w:sz w:val="21"/>
                <w:szCs w:val="21"/>
                <w:u w:val="single"/>
                <w:lang w:eastAsia="zh-CN"/>
              </w:rPr>
              <w:t>he network scenario</w:t>
            </w:r>
            <w:r w:rsidRPr="00D24A1D">
              <w:rPr>
                <w:rFonts w:ascii="Times New Roman" w:hAnsi="Times New Roman" w:hint="eastAsia"/>
                <w:sz w:val="21"/>
                <w:szCs w:val="21"/>
                <w:u w:val="single"/>
                <w:lang w:eastAsia="zh-CN"/>
              </w:rPr>
              <w:t xml:space="preserve"> </w:t>
            </w:r>
            <w:r w:rsidRPr="00D24A1D">
              <w:rPr>
                <w:rFonts w:ascii="Times New Roman" w:hAnsi="Times New Roman"/>
                <w:sz w:val="21"/>
                <w:szCs w:val="21"/>
                <w:u w:val="single"/>
                <w:lang w:eastAsia="ko-KR"/>
              </w:rPr>
              <w:t>considered for (e)Redcap UE with FR1-NTN</w:t>
            </w:r>
          </w:p>
          <w:p w14:paraId="0EC7AAEA" w14:textId="77777777" w:rsidR="00D42EEF" w:rsidRPr="00D24A1D" w:rsidRDefault="00D42EEF" w:rsidP="00D42EEF">
            <w:pPr>
              <w:spacing w:before="120" w:after="120"/>
              <w:rPr>
                <w:sz w:val="21"/>
                <w:szCs w:val="21"/>
                <w:highlight w:val="yellow"/>
                <w:lang w:eastAsia="zh-CN"/>
              </w:rPr>
            </w:pPr>
            <w:r w:rsidRPr="00D24A1D">
              <w:rPr>
                <w:b/>
                <w:sz w:val="21"/>
                <w:szCs w:val="21"/>
              </w:rPr>
              <w:t xml:space="preserve">&lt;Way Forward&gt; </w:t>
            </w:r>
          </w:p>
          <w:p w14:paraId="1CF499BE" w14:textId="77777777" w:rsidR="00D42EEF" w:rsidRPr="00D24A1D" w:rsidRDefault="00D42EEF" w:rsidP="00D42EEF">
            <w:pPr>
              <w:pStyle w:val="afe"/>
              <w:numPr>
                <w:ilvl w:val="0"/>
                <w:numId w:val="30"/>
              </w:numPr>
              <w:spacing w:beforeLines="0" w:before="0" w:afterLines="0" w:after="120"/>
              <w:ind w:left="720"/>
              <w:rPr>
                <w:sz w:val="21"/>
                <w:szCs w:val="21"/>
                <w:lang w:eastAsia="zh-CN"/>
              </w:rPr>
            </w:pPr>
            <w:r w:rsidRPr="00D24A1D">
              <w:rPr>
                <w:sz w:val="21"/>
                <w:szCs w:val="21"/>
                <w:lang w:eastAsia="zh-CN"/>
              </w:rPr>
              <w:t>For scenario considered for (e)Redcap UE with FR1-NTN bands</w:t>
            </w:r>
            <w:r w:rsidRPr="00D24A1D">
              <w:rPr>
                <w:rFonts w:hint="eastAsia"/>
                <w:sz w:val="21"/>
                <w:szCs w:val="21"/>
                <w:lang w:eastAsia="zh-CN"/>
              </w:rPr>
              <w:t>,</w:t>
            </w:r>
            <w:r w:rsidRPr="00D24A1D">
              <w:rPr>
                <w:sz w:val="21"/>
                <w:szCs w:val="21"/>
                <w:lang w:eastAsia="zh-CN"/>
              </w:rPr>
              <w:t xml:space="preserve"> </w:t>
            </w:r>
            <w:r w:rsidRPr="00D24A1D">
              <w:rPr>
                <w:rFonts w:hint="eastAsia"/>
                <w:sz w:val="21"/>
                <w:szCs w:val="21"/>
                <w:lang w:eastAsia="zh-CN"/>
              </w:rPr>
              <w:t xml:space="preserve">RAN4 </w:t>
            </w:r>
            <w:r w:rsidRPr="00D24A1D">
              <w:rPr>
                <w:sz w:val="21"/>
                <w:szCs w:val="21"/>
                <w:lang w:eastAsia="zh-CN"/>
              </w:rPr>
              <w:t>only supports NR SA operation mode</w:t>
            </w:r>
            <w:r w:rsidRPr="00D24A1D">
              <w:rPr>
                <w:rFonts w:hint="eastAsia"/>
                <w:sz w:val="21"/>
                <w:szCs w:val="21"/>
                <w:lang w:eastAsia="zh-CN"/>
              </w:rPr>
              <w:t xml:space="preserve"> with single carrier</w:t>
            </w:r>
            <w:r w:rsidRPr="00D24A1D">
              <w:rPr>
                <w:sz w:val="21"/>
                <w:szCs w:val="21"/>
                <w:lang w:eastAsia="zh-CN"/>
              </w:rPr>
              <w:t>.</w:t>
            </w:r>
          </w:p>
          <w:p w14:paraId="6EBAD37B" w14:textId="77777777" w:rsidR="00D42EEF" w:rsidRPr="00D24A1D" w:rsidRDefault="00D42EEF" w:rsidP="00D42EEF">
            <w:pPr>
              <w:spacing w:before="120" w:after="120"/>
              <w:rPr>
                <w:color w:val="0070C0"/>
                <w:sz w:val="21"/>
                <w:szCs w:val="21"/>
              </w:rPr>
            </w:pPr>
          </w:p>
          <w:p w14:paraId="104FFE23" w14:textId="77777777" w:rsidR="00D42EEF" w:rsidRPr="00D24A1D" w:rsidRDefault="00D42EEF" w:rsidP="00D42EEF">
            <w:pPr>
              <w:pStyle w:val="4"/>
              <w:numPr>
                <w:ilvl w:val="0"/>
                <w:numId w:val="0"/>
              </w:numPr>
              <w:spacing w:after="120"/>
              <w:ind w:left="864" w:hanging="864"/>
              <w:outlineLvl w:val="3"/>
              <w:rPr>
                <w:rFonts w:ascii="Times New Roman" w:hAnsi="Times New Roman"/>
                <w:sz w:val="21"/>
                <w:szCs w:val="21"/>
                <w:u w:val="single"/>
                <w:lang w:eastAsia="zh-CN"/>
              </w:rPr>
            </w:pPr>
            <w:r w:rsidRPr="00D24A1D">
              <w:rPr>
                <w:rFonts w:ascii="Times New Roman" w:hAnsi="Times New Roman"/>
                <w:sz w:val="21"/>
                <w:szCs w:val="21"/>
                <w:u w:val="single"/>
                <w:lang w:eastAsia="ko-KR"/>
              </w:rPr>
              <w:t xml:space="preserve">Issue </w:t>
            </w:r>
            <w:r w:rsidRPr="00D24A1D">
              <w:rPr>
                <w:rFonts w:ascii="Times New Roman" w:hAnsi="Times New Roman" w:hint="eastAsia"/>
                <w:sz w:val="21"/>
                <w:szCs w:val="21"/>
                <w:u w:val="single"/>
                <w:lang w:eastAsia="zh-CN"/>
              </w:rPr>
              <w:t>6</w:t>
            </w:r>
            <w:r w:rsidRPr="00D24A1D">
              <w:rPr>
                <w:rFonts w:ascii="Times New Roman" w:hAnsi="Times New Roman"/>
                <w:sz w:val="21"/>
                <w:szCs w:val="21"/>
                <w:u w:val="single"/>
                <w:lang w:eastAsia="ko-KR"/>
              </w:rPr>
              <w:t>-1</w:t>
            </w:r>
            <w:r w:rsidRPr="00D24A1D">
              <w:rPr>
                <w:rFonts w:ascii="Times New Roman" w:hAnsi="Times New Roman" w:hint="eastAsia"/>
                <w:sz w:val="21"/>
                <w:szCs w:val="21"/>
                <w:u w:val="single"/>
                <w:lang w:eastAsia="zh-CN"/>
              </w:rPr>
              <w:t>-6</w:t>
            </w:r>
            <w:r w:rsidRPr="00D24A1D">
              <w:rPr>
                <w:rFonts w:ascii="Times New Roman" w:hAnsi="Times New Roman"/>
                <w:sz w:val="21"/>
                <w:szCs w:val="21"/>
                <w:u w:val="single"/>
                <w:lang w:eastAsia="ko-KR"/>
              </w:rPr>
              <w:t xml:space="preserve">: </w:t>
            </w:r>
            <w:r w:rsidRPr="00D24A1D">
              <w:rPr>
                <w:rFonts w:ascii="Times New Roman" w:hAnsi="Times New Roman" w:hint="eastAsia"/>
                <w:sz w:val="21"/>
                <w:szCs w:val="21"/>
                <w:u w:val="single"/>
                <w:lang w:eastAsia="zh-CN"/>
              </w:rPr>
              <w:t>T</w:t>
            </w:r>
            <w:r w:rsidRPr="00D24A1D">
              <w:rPr>
                <w:rFonts w:ascii="Times New Roman" w:hAnsi="Times New Roman"/>
                <w:sz w:val="21"/>
                <w:szCs w:val="21"/>
                <w:u w:val="single"/>
                <w:lang w:eastAsia="zh-CN"/>
              </w:rPr>
              <w:t>he SCS considered for (e)Redcap UE with FR1-NTN</w:t>
            </w:r>
          </w:p>
          <w:p w14:paraId="67D54048" w14:textId="77777777" w:rsidR="00D42EEF" w:rsidRPr="00D24A1D" w:rsidRDefault="00D42EEF" w:rsidP="00D42EEF">
            <w:pPr>
              <w:spacing w:before="120" w:after="120"/>
              <w:rPr>
                <w:sz w:val="21"/>
                <w:szCs w:val="21"/>
                <w:highlight w:val="yellow"/>
                <w:lang w:eastAsia="zh-CN"/>
              </w:rPr>
            </w:pPr>
            <w:r w:rsidRPr="00D24A1D">
              <w:rPr>
                <w:b/>
                <w:sz w:val="21"/>
                <w:szCs w:val="21"/>
              </w:rPr>
              <w:t>&lt;Way Forward&gt;</w:t>
            </w:r>
          </w:p>
          <w:p w14:paraId="062FAF5D" w14:textId="15988FF1" w:rsidR="00855FB2" w:rsidRPr="00D24A1D" w:rsidRDefault="00D42EEF" w:rsidP="00D42EEF">
            <w:pPr>
              <w:pStyle w:val="afe"/>
              <w:numPr>
                <w:ilvl w:val="0"/>
                <w:numId w:val="30"/>
              </w:numPr>
              <w:spacing w:beforeLines="0" w:before="0" w:afterLines="0" w:after="120"/>
              <w:ind w:left="720"/>
              <w:rPr>
                <w:sz w:val="21"/>
                <w:szCs w:val="21"/>
                <w:lang w:eastAsia="zh-CN"/>
              </w:rPr>
            </w:pPr>
            <w:r w:rsidRPr="00D24A1D">
              <w:rPr>
                <w:sz w:val="21"/>
                <w:szCs w:val="21"/>
                <w:lang w:eastAsia="zh-CN"/>
              </w:rPr>
              <w:t>For RRM requirements, the SCS considered for (e)Redcap UE with FR1-NTN support 15kHz, 30kHz and 60kHz.</w:t>
            </w:r>
          </w:p>
        </w:tc>
      </w:tr>
    </w:tbl>
    <w:p w14:paraId="581F8D74" w14:textId="4DEE4FEB" w:rsidR="00015181" w:rsidRPr="00D24A1D" w:rsidRDefault="00605ADF" w:rsidP="004226A7">
      <w:pPr>
        <w:spacing w:before="120" w:after="120"/>
        <w:rPr>
          <w:rFonts w:asciiTheme="minorEastAsia" w:eastAsiaTheme="minorEastAsia" w:hAnsiTheme="minorEastAsia"/>
          <w:sz w:val="21"/>
          <w:szCs w:val="21"/>
          <w:lang w:eastAsia="zh-CN"/>
        </w:rPr>
      </w:pPr>
      <w:r w:rsidRPr="00D24A1D">
        <w:rPr>
          <w:rFonts w:eastAsiaTheme="minorEastAsia"/>
          <w:sz w:val="21"/>
          <w:szCs w:val="21"/>
          <w:lang w:val="en-US" w:eastAsia="zh-CN"/>
        </w:rPr>
        <w:t xml:space="preserve">Considering the limitation of </w:t>
      </w:r>
      <w:r w:rsidRPr="00D24A1D">
        <w:rPr>
          <w:sz w:val="21"/>
          <w:szCs w:val="21"/>
          <w:lang w:eastAsia="zh-CN"/>
        </w:rPr>
        <w:t>(e)Redcap UE</w:t>
      </w:r>
      <w:r w:rsidRPr="00D24A1D">
        <w:rPr>
          <w:rFonts w:eastAsiaTheme="minorEastAsia"/>
          <w:sz w:val="21"/>
          <w:szCs w:val="21"/>
          <w:lang w:eastAsia="zh-CN"/>
        </w:rPr>
        <w:t xml:space="preserve">, </w:t>
      </w:r>
      <w:r w:rsidRPr="00D24A1D">
        <w:rPr>
          <w:rFonts w:eastAsiaTheme="minorEastAsia"/>
          <w:sz w:val="21"/>
          <w:szCs w:val="21"/>
          <w:lang w:val="en-US" w:eastAsia="zh-CN"/>
        </w:rPr>
        <w:t xml:space="preserve">we support to consider NR SA operation mode with single carrier for </w:t>
      </w:r>
      <w:r w:rsidRPr="00D24A1D">
        <w:rPr>
          <w:sz w:val="21"/>
          <w:szCs w:val="21"/>
          <w:lang w:eastAsia="zh-CN"/>
        </w:rPr>
        <w:t>(e)Redcap UE with FR1-NTN bands</w:t>
      </w:r>
      <w:r w:rsidRPr="00D24A1D">
        <w:rPr>
          <w:rFonts w:asciiTheme="minorEastAsia" w:eastAsiaTheme="minorEastAsia" w:hAnsiTheme="minorEastAsia" w:hint="eastAsia"/>
          <w:sz w:val="21"/>
          <w:szCs w:val="21"/>
          <w:lang w:eastAsia="zh-CN"/>
        </w:rPr>
        <w:t>.</w:t>
      </w:r>
    </w:p>
    <w:p w14:paraId="383C480D" w14:textId="1A955BF5" w:rsidR="00605ADF" w:rsidRPr="00D24A1D" w:rsidRDefault="00605ADF" w:rsidP="004226A7">
      <w:pPr>
        <w:spacing w:before="120" w:after="120"/>
        <w:rPr>
          <w:rFonts w:asciiTheme="minorEastAsia" w:eastAsiaTheme="minorEastAsia" w:hAnsiTheme="minorEastAsia"/>
          <w:b/>
          <w:i/>
          <w:sz w:val="21"/>
          <w:szCs w:val="21"/>
          <w:lang w:eastAsia="zh-CN"/>
        </w:rPr>
      </w:pPr>
      <w:r w:rsidRPr="00D24A1D">
        <w:rPr>
          <w:rFonts w:eastAsiaTheme="minorEastAsia" w:hint="eastAsia"/>
          <w:b/>
          <w:i/>
          <w:sz w:val="21"/>
          <w:szCs w:val="21"/>
          <w:lang w:val="en-US" w:eastAsia="zh-CN"/>
        </w:rPr>
        <w:t>P</w:t>
      </w:r>
      <w:r w:rsidRPr="00D24A1D">
        <w:rPr>
          <w:rFonts w:eastAsiaTheme="minorEastAsia"/>
          <w:b/>
          <w:i/>
          <w:sz w:val="21"/>
          <w:szCs w:val="21"/>
          <w:lang w:val="en-US" w:eastAsia="zh-CN"/>
        </w:rPr>
        <w:t xml:space="preserve">roposal 1: RAN4 to only consider NR SA operation mode with single carrier for </w:t>
      </w:r>
      <w:r w:rsidRPr="00D24A1D">
        <w:rPr>
          <w:b/>
          <w:i/>
          <w:sz w:val="21"/>
          <w:szCs w:val="21"/>
          <w:lang w:eastAsia="zh-CN"/>
        </w:rPr>
        <w:t>(e)Redcap UE with FR1-NTN bands</w:t>
      </w:r>
      <w:r w:rsidRPr="00D24A1D">
        <w:rPr>
          <w:rFonts w:asciiTheme="minorEastAsia" w:eastAsiaTheme="minorEastAsia" w:hAnsiTheme="minorEastAsia" w:hint="eastAsia"/>
          <w:b/>
          <w:i/>
          <w:sz w:val="21"/>
          <w:szCs w:val="21"/>
          <w:lang w:eastAsia="zh-CN"/>
        </w:rPr>
        <w:t>.</w:t>
      </w:r>
    </w:p>
    <w:p w14:paraId="6EF585B1" w14:textId="66AB1173" w:rsidR="00605ADF" w:rsidRPr="00D24A1D" w:rsidRDefault="00605ADF" w:rsidP="004226A7">
      <w:pPr>
        <w:spacing w:before="120" w:after="120"/>
        <w:rPr>
          <w:sz w:val="21"/>
          <w:szCs w:val="21"/>
          <w:lang w:eastAsia="zh-CN"/>
        </w:rPr>
      </w:pPr>
      <w:r w:rsidRPr="00D24A1D">
        <w:rPr>
          <w:sz w:val="21"/>
          <w:szCs w:val="21"/>
          <w:lang w:eastAsia="zh-CN"/>
        </w:rPr>
        <w:lastRenderedPageBreak/>
        <w:t>For RRM requirements, we can consider to support 15kHz and 30kHz</w:t>
      </w:r>
      <w:r w:rsidR="001C2E40" w:rsidRPr="00D24A1D">
        <w:rPr>
          <w:sz w:val="21"/>
          <w:szCs w:val="21"/>
          <w:lang w:eastAsia="zh-CN"/>
        </w:rPr>
        <w:t xml:space="preserve"> with higher priority, while 60KHz seems not very popular. </w:t>
      </w:r>
    </w:p>
    <w:p w14:paraId="4BC94996" w14:textId="0161076F" w:rsidR="001C2E40" w:rsidRPr="00D24A1D" w:rsidRDefault="001C2E40" w:rsidP="004226A7">
      <w:pPr>
        <w:spacing w:before="120" w:after="120"/>
        <w:rPr>
          <w:rFonts w:eastAsiaTheme="minorEastAsia"/>
          <w:b/>
          <w:i/>
          <w:sz w:val="21"/>
          <w:szCs w:val="21"/>
          <w:lang w:val="en-US" w:eastAsia="zh-CN"/>
        </w:rPr>
      </w:pPr>
      <w:r w:rsidRPr="00D24A1D">
        <w:rPr>
          <w:rFonts w:eastAsiaTheme="minorEastAsia" w:hint="eastAsia"/>
          <w:b/>
          <w:i/>
          <w:sz w:val="21"/>
          <w:szCs w:val="21"/>
          <w:lang w:val="en-US" w:eastAsia="zh-CN"/>
        </w:rPr>
        <w:t>P</w:t>
      </w:r>
      <w:r w:rsidRPr="00D24A1D">
        <w:rPr>
          <w:rFonts w:eastAsiaTheme="minorEastAsia"/>
          <w:b/>
          <w:i/>
          <w:sz w:val="21"/>
          <w:szCs w:val="21"/>
          <w:lang w:val="en-US" w:eastAsia="zh-CN"/>
        </w:rPr>
        <w:t xml:space="preserve">roposal </w:t>
      </w:r>
      <w:r w:rsidRPr="00D24A1D">
        <w:rPr>
          <w:rFonts w:eastAsiaTheme="minorEastAsia" w:hint="eastAsia"/>
          <w:b/>
          <w:i/>
          <w:sz w:val="21"/>
          <w:szCs w:val="21"/>
          <w:lang w:val="en-US" w:eastAsia="zh-CN"/>
        </w:rPr>
        <w:t>2</w:t>
      </w:r>
      <w:r w:rsidR="00D24A1D">
        <w:rPr>
          <w:rFonts w:eastAsiaTheme="minorEastAsia"/>
          <w:b/>
          <w:i/>
          <w:sz w:val="21"/>
          <w:szCs w:val="21"/>
          <w:lang w:val="en-US" w:eastAsia="zh-CN"/>
        </w:rPr>
        <w:t xml:space="preserve">: </w:t>
      </w:r>
      <w:r w:rsidRPr="00D24A1D">
        <w:rPr>
          <w:rFonts w:eastAsiaTheme="minorEastAsia"/>
          <w:b/>
          <w:i/>
          <w:sz w:val="21"/>
          <w:szCs w:val="21"/>
          <w:lang w:val="en-US" w:eastAsia="zh-CN"/>
        </w:rPr>
        <w:t>For SCS, RAN4 to consider 15KHz and 30KHz wish high priority for (e)Redcap UE with FR1-NTN.</w:t>
      </w:r>
    </w:p>
    <w:tbl>
      <w:tblPr>
        <w:tblStyle w:val="afa"/>
        <w:tblW w:w="0" w:type="auto"/>
        <w:tblLook w:val="04A0" w:firstRow="1" w:lastRow="0" w:firstColumn="1" w:lastColumn="0" w:noHBand="0" w:noVBand="1"/>
      </w:tblPr>
      <w:tblGrid>
        <w:gridCol w:w="9621"/>
      </w:tblGrid>
      <w:tr w:rsidR="00605ADF" w:rsidRPr="00D24A1D" w14:paraId="775B3216" w14:textId="77777777" w:rsidTr="00605ADF">
        <w:tc>
          <w:tcPr>
            <w:tcW w:w="9621" w:type="dxa"/>
          </w:tcPr>
          <w:p w14:paraId="296F4EFF" w14:textId="77777777" w:rsidR="00605ADF" w:rsidRPr="00D24A1D" w:rsidRDefault="00605ADF" w:rsidP="00605ADF">
            <w:pPr>
              <w:pStyle w:val="3"/>
              <w:numPr>
                <w:ilvl w:val="2"/>
                <w:numId w:val="0"/>
              </w:numPr>
              <w:ind w:left="720" w:hanging="720"/>
              <w:outlineLvl w:val="2"/>
              <w:rPr>
                <w:sz w:val="21"/>
                <w:szCs w:val="21"/>
              </w:rPr>
            </w:pPr>
            <w:r w:rsidRPr="00D24A1D">
              <w:rPr>
                <w:sz w:val="21"/>
                <w:szCs w:val="21"/>
              </w:rPr>
              <w:lastRenderedPageBreak/>
              <w:t xml:space="preserve">Sub-topic 6-2 General </w:t>
            </w:r>
            <w:r w:rsidRPr="00D24A1D">
              <w:rPr>
                <w:rFonts w:hint="eastAsia"/>
                <w:sz w:val="21"/>
                <w:szCs w:val="21"/>
              </w:rPr>
              <w:t xml:space="preserve">consideration on </w:t>
            </w:r>
            <w:r w:rsidRPr="00D24A1D">
              <w:rPr>
                <w:sz w:val="21"/>
                <w:szCs w:val="21"/>
              </w:rPr>
              <w:t>RRM requirements</w:t>
            </w:r>
          </w:p>
          <w:p w14:paraId="2E365971" w14:textId="77777777" w:rsidR="00605ADF" w:rsidRPr="00D24A1D" w:rsidRDefault="00605ADF" w:rsidP="001C2E40">
            <w:pPr>
              <w:pStyle w:val="4"/>
              <w:numPr>
                <w:ilvl w:val="0"/>
                <w:numId w:val="0"/>
              </w:numPr>
              <w:spacing w:after="120"/>
              <w:ind w:left="864" w:hanging="864"/>
              <w:outlineLvl w:val="3"/>
              <w:rPr>
                <w:rFonts w:ascii="Times New Roman" w:hAnsi="Times New Roman"/>
                <w:sz w:val="21"/>
                <w:szCs w:val="21"/>
                <w:u w:val="single"/>
                <w:lang w:eastAsia="zh-CN"/>
              </w:rPr>
            </w:pPr>
            <w:r w:rsidRPr="00D24A1D">
              <w:rPr>
                <w:rFonts w:ascii="Times New Roman" w:hAnsi="Times New Roman"/>
                <w:sz w:val="21"/>
                <w:szCs w:val="21"/>
                <w:u w:val="single"/>
                <w:lang w:eastAsia="ko-KR"/>
              </w:rPr>
              <w:t>Issue 6-</w:t>
            </w:r>
            <w:r w:rsidRPr="00D24A1D">
              <w:rPr>
                <w:rFonts w:ascii="Times New Roman" w:hAnsi="Times New Roman" w:hint="eastAsia"/>
                <w:sz w:val="21"/>
                <w:szCs w:val="21"/>
                <w:u w:val="single"/>
                <w:lang w:eastAsia="zh-CN"/>
              </w:rPr>
              <w:t>2</w:t>
            </w:r>
            <w:r w:rsidRPr="00D24A1D">
              <w:rPr>
                <w:rFonts w:ascii="Times New Roman" w:hAnsi="Times New Roman"/>
                <w:sz w:val="21"/>
                <w:szCs w:val="21"/>
                <w:u w:val="single"/>
                <w:lang w:eastAsia="ko-KR"/>
              </w:rPr>
              <w:t>-</w:t>
            </w:r>
            <w:r w:rsidRPr="00D24A1D">
              <w:rPr>
                <w:rFonts w:ascii="Times New Roman" w:hAnsi="Times New Roman" w:hint="eastAsia"/>
                <w:sz w:val="21"/>
                <w:szCs w:val="21"/>
                <w:u w:val="single"/>
                <w:lang w:eastAsia="zh-CN"/>
              </w:rPr>
              <w:t>1</w:t>
            </w:r>
            <w:r w:rsidRPr="00D24A1D">
              <w:rPr>
                <w:rFonts w:ascii="Times New Roman" w:hAnsi="Times New Roman"/>
                <w:sz w:val="21"/>
                <w:szCs w:val="21"/>
                <w:u w:val="single"/>
                <w:lang w:eastAsia="ko-KR"/>
              </w:rPr>
              <w:t>: The general principle for defining the RRM requirements</w:t>
            </w:r>
            <w:r w:rsidRPr="00D24A1D">
              <w:rPr>
                <w:rFonts w:ascii="Times New Roman" w:hAnsi="Times New Roman" w:hint="eastAsia"/>
                <w:sz w:val="21"/>
                <w:szCs w:val="21"/>
                <w:u w:val="single"/>
                <w:lang w:eastAsia="zh-CN"/>
              </w:rPr>
              <w:t xml:space="preserve"> for</w:t>
            </w:r>
            <w:r w:rsidRPr="00D24A1D">
              <w:rPr>
                <w:rFonts w:ascii="Times New Roman" w:hAnsi="Times New Roman"/>
                <w:sz w:val="21"/>
                <w:szCs w:val="21"/>
                <w:u w:val="single"/>
                <w:lang w:eastAsia="zh-CN"/>
              </w:rPr>
              <w:t xml:space="preserve"> (e)RedCap UE with FR1-NTN</w:t>
            </w:r>
          </w:p>
          <w:p w14:paraId="7611FE7E" w14:textId="77777777" w:rsidR="00605ADF" w:rsidRPr="00D24A1D" w:rsidRDefault="00605ADF" w:rsidP="00605ADF">
            <w:pPr>
              <w:spacing w:before="120" w:after="120"/>
              <w:rPr>
                <w:b/>
                <w:bCs/>
                <w:sz w:val="21"/>
                <w:szCs w:val="21"/>
                <w:lang w:eastAsia="zh-CN"/>
              </w:rPr>
            </w:pPr>
            <w:r w:rsidRPr="00D24A1D">
              <w:rPr>
                <w:b/>
                <w:sz w:val="21"/>
                <w:szCs w:val="21"/>
              </w:rPr>
              <w:t xml:space="preserve">&lt;Way Forward&gt; </w:t>
            </w:r>
            <w:r w:rsidRPr="00D24A1D">
              <w:rPr>
                <w:rFonts w:eastAsiaTheme="minorEastAsia" w:hint="eastAsia"/>
                <w:b/>
                <w:sz w:val="21"/>
                <w:szCs w:val="21"/>
                <w:lang w:eastAsia="zh-CN"/>
              </w:rPr>
              <w:t>:</w:t>
            </w:r>
            <w:r w:rsidRPr="00D24A1D">
              <w:rPr>
                <w:b/>
                <w:bCs/>
                <w:sz w:val="21"/>
                <w:szCs w:val="21"/>
              </w:rPr>
              <w:t xml:space="preserve"> Further discuss the following proposal</w:t>
            </w:r>
          </w:p>
          <w:p w14:paraId="2B5D1BB0" w14:textId="77777777" w:rsidR="00605ADF" w:rsidRPr="00D24A1D" w:rsidRDefault="00605ADF" w:rsidP="00605ADF">
            <w:pPr>
              <w:pStyle w:val="afe"/>
              <w:numPr>
                <w:ilvl w:val="0"/>
                <w:numId w:val="30"/>
              </w:numPr>
              <w:spacing w:beforeLines="0" w:before="0" w:afterLines="0" w:after="120"/>
              <w:ind w:left="720"/>
              <w:rPr>
                <w:rFonts w:cstheme="minorHAnsi"/>
                <w:bCs/>
                <w:sz w:val="21"/>
                <w:szCs w:val="21"/>
                <w:lang w:eastAsia="zh-CN"/>
              </w:rPr>
            </w:pPr>
            <w:r w:rsidRPr="00D24A1D">
              <w:rPr>
                <w:rFonts w:hint="eastAsia"/>
                <w:sz w:val="21"/>
                <w:szCs w:val="21"/>
                <w:lang w:eastAsia="zh-CN"/>
              </w:rPr>
              <w:t>Proposal</w:t>
            </w:r>
            <w:r w:rsidRPr="00D24A1D">
              <w:rPr>
                <w:sz w:val="21"/>
                <w:szCs w:val="21"/>
                <w:lang w:eastAsia="zh-CN"/>
              </w:rPr>
              <w:t xml:space="preserve"> 1 (</w:t>
            </w:r>
            <w:r w:rsidRPr="00D24A1D">
              <w:rPr>
                <w:rFonts w:hint="eastAsia"/>
                <w:sz w:val="21"/>
                <w:szCs w:val="21"/>
                <w:lang w:eastAsia="zh-CN"/>
              </w:rPr>
              <w:t xml:space="preserve">CATT, MTK, Xiaomi, </w:t>
            </w:r>
            <w:r w:rsidRPr="00D24A1D">
              <w:rPr>
                <w:sz w:val="21"/>
                <w:szCs w:val="21"/>
                <w:lang w:eastAsia="zh-CN"/>
              </w:rPr>
              <w:t>Samsung</w:t>
            </w:r>
            <w:r w:rsidRPr="00D24A1D">
              <w:rPr>
                <w:rFonts w:hint="eastAsia"/>
                <w:sz w:val="21"/>
                <w:szCs w:val="21"/>
                <w:lang w:eastAsia="zh-CN"/>
              </w:rPr>
              <w:t>, HW, vivo, ZTE</w:t>
            </w:r>
            <w:r w:rsidRPr="00D24A1D">
              <w:rPr>
                <w:sz w:val="21"/>
                <w:szCs w:val="21"/>
                <w:lang w:eastAsia="zh-CN"/>
              </w:rPr>
              <w:t xml:space="preserve">): </w:t>
            </w:r>
          </w:p>
          <w:p w14:paraId="2DFC08C7" w14:textId="77777777" w:rsidR="00605ADF" w:rsidRPr="00D24A1D" w:rsidRDefault="00605ADF" w:rsidP="00605ADF">
            <w:pPr>
              <w:pStyle w:val="afe"/>
              <w:numPr>
                <w:ilvl w:val="1"/>
                <w:numId w:val="30"/>
              </w:numPr>
              <w:spacing w:beforeLines="0" w:before="0" w:afterLines="0" w:after="120"/>
              <w:rPr>
                <w:rFonts w:eastAsiaTheme="minorEastAsia"/>
                <w:iCs/>
                <w:sz w:val="21"/>
                <w:szCs w:val="21"/>
                <w:lang w:eastAsia="zh-CN"/>
              </w:rPr>
            </w:pPr>
            <w:r w:rsidRPr="00D24A1D">
              <w:rPr>
                <w:rFonts w:eastAsiaTheme="minorEastAsia" w:hint="eastAsia"/>
                <w:iCs/>
                <w:sz w:val="21"/>
                <w:szCs w:val="21"/>
                <w:lang w:eastAsia="zh-CN"/>
              </w:rPr>
              <w:t xml:space="preserve">A general principle is that to define the RRM </w:t>
            </w:r>
            <w:r w:rsidRPr="00D24A1D">
              <w:rPr>
                <w:rFonts w:eastAsiaTheme="minorEastAsia"/>
                <w:iCs/>
                <w:sz w:val="21"/>
                <w:szCs w:val="21"/>
                <w:lang w:eastAsia="zh-CN"/>
              </w:rPr>
              <w:t xml:space="preserve">requirements for (e)RedCap UE with FR1-NTN </w:t>
            </w:r>
            <w:r w:rsidRPr="00D24A1D">
              <w:rPr>
                <w:rFonts w:eastAsiaTheme="minorEastAsia" w:hint="eastAsia"/>
                <w:iCs/>
                <w:sz w:val="21"/>
                <w:szCs w:val="21"/>
                <w:lang w:eastAsia="zh-CN"/>
              </w:rPr>
              <w:t xml:space="preserve">bands </w:t>
            </w:r>
            <w:r w:rsidRPr="00D24A1D">
              <w:rPr>
                <w:rFonts w:eastAsiaTheme="minorEastAsia"/>
                <w:iCs/>
                <w:sz w:val="21"/>
                <w:szCs w:val="21"/>
                <w:lang w:eastAsia="zh-CN"/>
              </w:rPr>
              <w:t xml:space="preserve">based on the </w:t>
            </w:r>
            <w:r w:rsidRPr="00D24A1D">
              <w:rPr>
                <w:rFonts w:eastAsiaTheme="minorEastAsia" w:hint="eastAsia"/>
                <w:iCs/>
                <w:sz w:val="21"/>
                <w:szCs w:val="21"/>
                <w:lang w:eastAsia="zh-CN"/>
              </w:rPr>
              <w:t>existing</w:t>
            </w:r>
            <w:r w:rsidRPr="00D24A1D">
              <w:rPr>
                <w:rFonts w:eastAsiaTheme="minorEastAsia"/>
                <w:iCs/>
                <w:sz w:val="21"/>
                <w:szCs w:val="21"/>
                <w:lang w:eastAsia="zh-CN"/>
              </w:rPr>
              <w:t xml:space="preserve"> requirements </w:t>
            </w:r>
            <w:r w:rsidRPr="00D24A1D">
              <w:rPr>
                <w:rFonts w:eastAsiaTheme="minorEastAsia" w:hint="eastAsia"/>
                <w:iCs/>
                <w:sz w:val="21"/>
                <w:szCs w:val="21"/>
                <w:lang w:eastAsia="zh-CN"/>
              </w:rPr>
              <w:t>for FR1-</w:t>
            </w:r>
            <w:r w:rsidRPr="00D24A1D">
              <w:rPr>
                <w:rFonts w:eastAsiaTheme="minorEastAsia"/>
                <w:iCs/>
                <w:sz w:val="21"/>
                <w:szCs w:val="21"/>
                <w:lang w:eastAsia="zh-CN"/>
              </w:rPr>
              <w:t>NTN</w:t>
            </w:r>
            <w:r w:rsidRPr="00D24A1D">
              <w:rPr>
                <w:rFonts w:eastAsiaTheme="minorEastAsia" w:hint="eastAsia"/>
                <w:iCs/>
                <w:sz w:val="21"/>
                <w:szCs w:val="21"/>
                <w:lang w:eastAsia="zh-CN"/>
              </w:rPr>
              <w:t>.</w:t>
            </w:r>
          </w:p>
          <w:p w14:paraId="38E98BF7" w14:textId="77777777" w:rsidR="00605ADF" w:rsidRPr="00D24A1D" w:rsidRDefault="00605ADF" w:rsidP="00605ADF">
            <w:pPr>
              <w:pStyle w:val="afe"/>
              <w:numPr>
                <w:ilvl w:val="0"/>
                <w:numId w:val="30"/>
              </w:numPr>
              <w:spacing w:beforeLines="0" w:before="0" w:afterLines="0" w:after="120"/>
              <w:ind w:left="720"/>
              <w:rPr>
                <w:rFonts w:cstheme="minorHAnsi"/>
                <w:bCs/>
                <w:sz w:val="21"/>
                <w:szCs w:val="21"/>
                <w:lang w:eastAsia="zh-CN"/>
              </w:rPr>
            </w:pPr>
            <w:r w:rsidRPr="00D24A1D">
              <w:rPr>
                <w:rFonts w:hint="eastAsia"/>
                <w:sz w:val="21"/>
                <w:szCs w:val="21"/>
                <w:lang w:eastAsia="zh-CN"/>
              </w:rPr>
              <w:t>Proposal</w:t>
            </w:r>
            <w:r w:rsidRPr="00D24A1D">
              <w:rPr>
                <w:sz w:val="21"/>
                <w:szCs w:val="21"/>
                <w:lang w:eastAsia="zh-CN"/>
              </w:rPr>
              <w:t xml:space="preserve"> </w:t>
            </w:r>
            <w:r w:rsidRPr="00D24A1D">
              <w:rPr>
                <w:rFonts w:hint="eastAsia"/>
                <w:sz w:val="21"/>
                <w:szCs w:val="21"/>
                <w:lang w:eastAsia="zh-CN"/>
              </w:rPr>
              <w:t>2</w:t>
            </w:r>
            <w:r w:rsidRPr="00D24A1D">
              <w:rPr>
                <w:sz w:val="21"/>
                <w:szCs w:val="21"/>
                <w:lang w:eastAsia="zh-CN"/>
              </w:rPr>
              <w:t xml:space="preserve"> (Ericsson): </w:t>
            </w:r>
          </w:p>
          <w:p w14:paraId="72AB5C1E" w14:textId="77777777" w:rsidR="00605ADF" w:rsidRPr="00D24A1D" w:rsidRDefault="00605ADF" w:rsidP="00605ADF">
            <w:pPr>
              <w:pStyle w:val="afe"/>
              <w:numPr>
                <w:ilvl w:val="1"/>
                <w:numId w:val="30"/>
              </w:numPr>
              <w:spacing w:beforeLines="0" w:before="0" w:afterLines="0" w:after="120"/>
              <w:rPr>
                <w:rFonts w:eastAsiaTheme="minorEastAsia"/>
                <w:iCs/>
                <w:sz w:val="21"/>
                <w:szCs w:val="21"/>
                <w:lang w:eastAsia="zh-CN"/>
              </w:rPr>
            </w:pPr>
            <w:r w:rsidRPr="00D24A1D">
              <w:rPr>
                <w:rFonts w:eastAsiaTheme="minorEastAsia"/>
                <w:iCs/>
                <w:sz w:val="21"/>
                <w:szCs w:val="21"/>
                <w:lang w:eastAsia="zh-CN"/>
              </w:rPr>
              <w:t>RRM requirements for RedCap UE in NTN can be started by taking RedCap UE in TN as baseline.</w:t>
            </w:r>
          </w:p>
          <w:p w14:paraId="32F9DF7D" w14:textId="77777777" w:rsidR="00605ADF" w:rsidRPr="00D24A1D" w:rsidRDefault="00605ADF" w:rsidP="00605ADF">
            <w:pPr>
              <w:pStyle w:val="afe"/>
              <w:numPr>
                <w:ilvl w:val="1"/>
                <w:numId w:val="30"/>
              </w:numPr>
              <w:spacing w:beforeLines="0" w:before="0" w:afterLines="0" w:after="120"/>
              <w:rPr>
                <w:rFonts w:eastAsiaTheme="minorEastAsia"/>
                <w:iCs/>
                <w:sz w:val="21"/>
                <w:szCs w:val="21"/>
                <w:lang w:eastAsia="zh-CN"/>
              </w:rPr>
            </w:pPr>
            <w:r w:rsidRPr="00D24A1D">
              <w:rPr>
                <w:rFonts w:eastAsiaTheme="minorEastAsia"/>
                <w:iCs/>
                <w:sz w:val="21"/>
                <w:szCs w:val="21"/>
                <w:lang w:eastAsia="zh-CN"/>
              </w:rPr>
              <w:t>The requirements and enhancements for NR NTN in Rel-17 and Rel-18 shall be introduced for RedCap UE in NTN.</w:t>
            </w:r>
          </w:p>
          <w:p w14:paraId="36FF8A2A" w14:textId="77777777" w:rsidR="00605ADF" w:rsidRPr="00D24A1D" w:rsidRDefault="00605ADF" w:rsidP="00605ADF">
            <w:pPr>
              <w:spacing w:before="120" w:after="120"/>
              <w:rPr>
                <w:rFonts w:eastAsiaTheme="minorEastAsia"/>
                <w:sz w:val="21"/>
                <w:szCs w:val="21"/>
                <w:lang w:eastAsia="zh-CN"/>
              </w:rPr>
            </w:pPr>
          </w:p>
          <w:p w14:paraId="0464393D" w14:textId="77777777" w:rsidR="00605ADF" w:rsidRPr="00D24A1D" w:rsidRDefault="00605ADF" w:rsidP="001C2E40">
            <w:pPr>
              <w:pStyle w:val="4"/>
              <w:numPr>
                <w:ilvl w:val="0"/>
                <w:numId w:val="0"/>
              </w:numPr>
              <w:spacing w:after="120"/>
              <w:ind w:left="864" w:hanging="864"/>
              <w:outlineLvl w:val="3"/>
              <w:rPr>
                <w:rFonts w:ascii="Times New Roman" w:hAnsi="Times New Roman"/>
                <w:sz w:val="21"/>
                <w:szCs w:val="21"/>
                <w:u w:val="single"/>
                <w:lang w:eastAsia="zh-CN"/>
              </w:rPr>
            </w:pPr>
            <w:r w:rsidRPr="00D24A1D">
              <w:rPr>
                <w:rFonts w:ascii="Times New Roman" w:hAnsi="Times New Roman"/>
                <w:sz w:val="21"/>
                <w:szCs w:val="21"/>
                <w:u w:val="single"/>
                <w:lang w:eastAsia="ko-KR"/>
              </w:rPr>
              <w:t>Issue 6-</w:t>
            </w:r>
            <w:r w:rsidRPr="00D24A1D">
              <w:rPr>
                <w:rFonts w:ascii="Times New Roman" w:hAnsi="Times New Roman" w:hint="eastAsia"/>
                <w:sz w:val="21"/>
                <w:szCs w:val="21"/>
                <w:u w:val="single"/>
                <w:lang w:eastAsia="zh-CN"/>
              </w:rPr>
              <w:t>2</w:t>
            </w:r>
            <w:r w:rsidRPr="00D24A1D">
              <w:rPr>
                <w:rFonts w:ascii="Times New Roman" w:hAnsi="Times New Roman"/>
                <w:sz w:val="21"/>
                <w:szCs w:val="21"/>
                <w:u w:val="single"/>
                <w:lang w:eastAsia="ko-KR"/>
              </w:rPr>
              <w:t>-</w:t>
            </w:r>
            <w:r w:rsidRPr="00D24A1D">
              <w:rPr>
                <w:rFonts w:ascii="Times New Roman" w:hAnsi="Times New Roman" w:hint="eastAsia"/>
                <w:sz w:val="21"/>
                <w:szCs w:val="21"/>
                <w:u w:val="single"/>
                <w:lang w:eastAsia="zh-CN"/>
              </w:rPr>
              <w:t>2</w:t>
            </w:r>
            <w:r w:rsidRPr="00D24A1D">
              <w:rPr>
                <w:rFonts w:ascii="Times New Roman" w:hAnsi="Times New Roman"/>
                <w:sz w:val="21"/>
                <w:szCs w:val="21"/>
                <w:u w:val="single"/>
                <w:lang w:eastAsia="ko-KR"/>
              </w:rPr>
              <w:t>: What RRM requirements are defined for (e)RedCap UE with FR1-NTN</w:t>
            </w:r>
          </w:p>
          <w:p w14:paraId="13F493AF" w14:textId="77777777" w:rsidR="00605ADF" w:rsidRPr="00D24A1D" w:rsidRDefault="00605ADF" w:rsidP="00605ADF">
            <w:pPr>
              <w:spacing w:before="120" w:after="120"/>
              <w:rPr>
                <w:i/>
                <w:iCs/>
                <w:color w:val="0070C0"/>
                <w:sz w:val="21"/>
                <w:szCs w:val="21"/>
                <w:lang w:eastAsia="zh-CN"/>
              </w:rPr>
            </w:pPr>
            <w:r w:rsidRPr="00D24A1D">
              <w:rPr>
                <w:rFonts w:hint="eastAsia"/>
                <w:i/>
                <w:iCs/>
                <w:color w:val="0070C0"/>
                <w:sz w:val="21"/>
                <w:szCs w:val="21"/>
                <w:lang w:eastAsia="zh-CN"/>
              </w:rPr>
              <w:t>O</w:t>
            </w:r>
            <w:r w:rsidRPr="00D24A1D">
              <w:rPr>
                <w:i/>
                <w:iCs/>
                <w:color w:val="0070C0"/>
                <w:sz w:val="21"/>
                <w:szCs w:val="21"/>
                <w:lang w:eastAsia="zh-CN"/>
              </w:rPr>
              <w:t>nline agreement</w:t>
            </w:r>
          </w:p>
          <w:p w14:paraId="28D24EBB" w14:textId="77777777" w:rsidR="00605ADF" w:rsidRPr="00D24A1D" w:rsidRDefault="00605ADF" w:rsidP="00605ADF">
            <w:pPr>
              <w:spacing w:before="120" w:after="120"/>
              <w:rPr>
                <w:rFonts w:eastAsiaTheme="minorEastAsia"/>
                <w:b/>
                <w:sz w:val="21"/>
                <w:szCs w:val="21"/>
                <w:u w:val="single"/>
                <w:lang w:eastAsia="zh-CN"/>
              </w:rPr>
            </w:pPr>
            <w:r w:rsidRPr="00D24A1D">
              <w:rPr>
                <w:b/>
                <w:bCs/>
                <w:sz w:val="21"/>
                <w:szCs w:val="21"/>
              </w:rPr>
              <w:t>&lt;Agreement&gt;</w:t>
            </w:r>
          </w:p>
          <w:p w14:paraId="27233194" w14:textId="77777777" w:rsidR="00605ADF" w:rsidRPr="00D24A1D" w:rsidRDefault="00605ADF" w:rsidP="00605ADF">
            <w:pPr>
              <w:pStyle w:val="afe"/>
              <w:numPr>
                <w:ilvl w:val="0"/>
                <w:numId w:val="30"/>
              </w:numPr>
              <w:spacing w:beforeLines="0" w:before="0" w:afterLines="0" w:after="120"/>
              <w:ind w:left="720"/>
              <w:rPr>
                <w:sz w:val="21"/>
                <w:szCs w:val="21"/>
                <w:lang w:eastAsia="zh-CN"/>
              </w:rPr>
            </w:pPr>
            <w:r w:rsidRPr="00D24A1D">
              <w:rPr>
                <w:sz w:val="21"/>
                <w:szCs w:val="21"/>
                <w:lang w:val="en-GB" w:eastAsia="zh-CN"/>
              </w:rPr>
              <w:t>FR2 related requirements shall not be defined for (e)RedCap UE with FR1-NTN bands.</w:t>
            </w:r>
          </w:p>
          <w:p w14:paraId="0C31C5D9" w14:textId="77777777" w:rsidR="00605ADF" w:rsidRPr="00D24A1D" w:rsidRDefault="00605ADF" w:rsidP="00605ADF">
            <w:pPr>
              <w:pStyle w:val="afe"/>
              <w:numPr>
                <w:ilvl w:val="0"/>
                <w:numId w:val="30"/>
              </w:numPr>
              <w:spacing w:beforeLines="0" w:before="0" w:afterLines="0" w:after="120"/>
              <w:ind w:left="720"/>
              <w:rPr>
                <w:sz w:val="21"/>
                <w:szCs w:val="21"/>
                <w:lang w:val="en-GB" w:eastAsia="zh-CN"/>
              </w:rPr>
            </w:pPr>
            <w:r w:rsidRPr="00D24A1D">
              <w:rPr>
                <w:sz w:val="21"/>
                <w:szCs w:val="21"/>
                <w:lang w:val="en-GB" w:eastAsia="zh-CN"/>
              </w:rPr>
              <w:t>The requirements defined for both NTN and (e)RedCap UE requirements should be defined for (e)RedCap UE with FR1-NTN bands, including the following:</w:t>
            </w:r>
          </w:p>
          <w:p w14:paraId="6C7FC975" w14:textId="77777777" w:rsidR="00605ADF" w:rsidRPr="00D24A1D" w:rsidRDefault="00605ADF" w:rsidP="00605ADF">
            <w:pPr>
              <w:pStyle w:val="afe"/>
              <w:numPr>
                <w:ilvl w:val="1"/>
                <w:numId w:val="30"/>
              </w:numPr>
              <w:spacing w:beforeLines="0" w:before="0" w:afterLines="0" w:after="120"/>
              <w:rPr>
                <w:rFonts w:cstheme="minorHAnsi"/>
                <w:bCs/>
                <w:sz w:val="21"/>
                <w:szCs w:val="21"/>
                <w:lang w:val="en-GB" w:eastAsia="zh-CN"/>
              </w:rPr>
            </w:pPr>
            <w:r w:rsidRPr="00D24A1D">
              <w:rPr>
                <w:rFonts w:cstheme="minorHAnsi"/>
                <w:bCs/>
                <w:sz w:val="21"/>
                <w:szCs w:val="21"/>
                <w:lang w:eastAsia="zh-CN"/>
              </w:rPr>
              <w:t>Cell Re-selection for RRC_IDLE state mobility</w:t>
            </w:r>
          </w:p>
          <w:p w14:paraId="7D606D1C"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Cell Re-selection for RRC_INACTIVE state mobility</w:t>
            </w:r>
          </w:p>
          <w:p w14:paraId="7746C2AE"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NR Handover</w:t>
            </w:r>
          </w:p>
          <w:p w14:paraId="70A7829F" w14:textId="77777777" w:rsidR="00605ADF" w:rsidRPr="00D24A1D" w:rsidRDefault="00605ADF" w:rsidP="00605ADF">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 xml:space="preserve">NR FR1 - NR FR1 RACH-based Handover </w:t>
            </w:r>
          </w:p>
          <w:p w14:paraId="654AFFE0"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RRC Connection Mobility Control</w:t>
            </w:r>
          </w:p>
          <w:p w14:paraId="094726CB" w14:textId="77777777" w:rsidR="00605ADF" w:rsidRPr="00D24A1D" w:rsidRDefault="00605ADF" w:rsidP="00605ADF">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SA: RRC Re-establishment</w:t>
            </w:r>
          </w:p>
          <w:p w14:paraId="09A7FB3D" w14:textId="77777777" w:rsidR="00605ADF" w:rsidRPr="00D24A1D" w:rsidRDefault="00605ADF" w:rsidP="00605ADF">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Random access</w:t>
            </w:r>
          </w:p>
          <w:p w14:paraId="0C5DFD33" w14:textId="77777777" w:rsidR="00605ADF" w:rsidRPr="00D24A1D" w:rsidRDefault="00605ADF" w:rsidP="00605ADF">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 xml:space="preserve">SA: RRC Connection Release with Redirection </w:t>
            </w:r>
          </w:p>
          <w:p w14:paraId="0CC73D2F"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Timing</w:t>
            </w:r>
          </w:p>
          <w:p w14:paraId="5282FBA1" w14:textId="77777777" w:rsidR="00605ADF" w:rsidRPr="00D24A1D" w:rsidRDefault="00605ADF" w:rsidP="00605ADF">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 xml:space="preserve">UE transmit timing </w:t>
            </w:r>
          </w:p>
          <w:p w14:paraId="05FC3B3D" w14:textId="77777777" w:rsidR="00605ADF" w:rsidRPr="00D24A1D" w:rsidRDefault="00605ADF" w:rsidP="00605ADF">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UE timer accuracy</w:t>
            </w:r>
          </w:p>
          <w:p w14:paraId="38794E48" w14:textId="77777777" w:rsidR="00605ADF" w:rsidRPr="00D24A1D" w:rsidRDefault="00605ADF" w:rsidP="00605ADF">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 xml:space="preserve">Timing advance </w:t>
            </w:r>
          </w:p>
          <w:p w14:paraId="20BCDFB3"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Signalling characteristics</w:t>
            </w:r>
          </w:p>
          <w:p w14:paraId="08DE8AB5" w14:textId="77777777" w:rsidR="00605ADF" w:rsidRPr="00D24A1D" w:rsidRDefault="00605ADF" w:rsidP="00605ADF">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 xml:space="preserve">Radio Link Monitoring </w:t>
            </w:r>
          </w:p>
          <w:p w14:paraId="5C7BE977" w14:textId="77777777" w:rsidR="00605ADF" w:rsidRPr="00D24A1D" w:rsidRDefault="00605ADF" w:rsidP="00605ADF">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Link Recovery Procedures</w:t>
            </w:r>
          </w:p>
          <w:p w14:paraId="18B85E6A" w14:textId="77777777" w:rsidR="00605ADF" w:rsidRPr="00D24A1D" w:rsidRDefault="00605ADF" w:rsidP="00605ADF">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Active BWP switch delay</w:t>
            </w:r>
          </w:p>
          <w:p w14:paraId="740AB65C" w14:textId="77777777" w:rsidR="00605ADF" w:rsidRPr="00D24A1D" w:rsidRDefault="00605ADF" w:rsidP="00605ADF">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Active TCI state switching delay</w:t>
            </w:r>
          </w:p>
          <w:p w14:paraId="5A02EDEB" w14:textId="77777777" w:rsidR="00605ADF" w:rsidRPr="00D24A1D" w:rsidRDefault="00605ADF" w:rsidP="00605ADF">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UE-specific CBW change</w:t>
            </w:r>
          </w:p>
          <w:p w14:paraId="3D6E2C02"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Measurement Procedure</w:t>
            </w:r>
          </w:p>
          <w:p w14:paraId="469B282F" w14:textId="77777777" w:rsidR="00605ADF" w:rsidRPr="00D24A1D" w:rsidRDefault="00605ADF" w:rsidP="00605ADF">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General measurement requirement</w:t>
            </w:r>
          </w:p>
          <w:p w14:paraId="49617CA6" w14:textId="77777777" w:rsidR="00605ADF" w:rsidRPr="00D24A1D" w:rsidRDefault="00605ADF" w:rsidP="00605ADF">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NR intra-frequency measurements</w:t>
            </w:r>
          </w:p>
          <w:p w14:paraId="3BF7C386" w14:textId="77777777" w:rsidR="00605ADF" w:rsidRPr="00D24A1D" w:rsidRDefault="00605ADF" w:rsidP="00605ADF">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NR inter-frequency measurements</w:t>
            </w:r>
          </w:p>
          <w:p w14:paraId="2B14AFA4" w14:textId="77777777" w:rsidR="00605ADF" w:rsidRPr="00D24A1D" w:rsidRDefault="00605ADF" w:rsidP="00605ADF">
            <w:pPr>
              <w:pStyle w:val="afe"/>
              <w:numPr>
                <w:ilvl w:val="2"/>
                <w:numId w:val="30"/>
              </w:numPr>
              <w:spacing w:beforeLines="0" w:before="0" w:afterLines="0" w:after="180"/>
              <w:rPr>
                <w:rFonts w:eastAsiaTheme="minorEastAsia"/>
                <w:iCs/>
                <w:sz w:val="21"/>
                <w:szCs w:val="21"/>
                <w:lang w:eastAsia="zh-CN"/>
              </w:rPr>
            </w:pPr>
            <w:r w:rsidRPr="00D24A1D">
              <w:rPr>
                <w:rFonts w:eastAsiaTheme="minorEastAsia"/>
                <w:iCs/>
                <w:sz w:val="21"/>
                <w:szCs w:val="21"/>
                <w:lang w:eastAsia="zh-CN"/>
              </w:rPr>
              <w:t>L1-RSRP measurements for Reporting</w:t>
            </w:r>
          </w:p>
          <w:p w14:paraId="53A2F6C0" w14:textId="77777777" w:rsidR="00605ADF" w:rsidRPr="00D24A1D" w:rsidRDefault="00605ADF" w:rsidP="00605ADF">
            <w:pPr>
              <w:pStyle w:val="afe"/>
              <w:numPr>
                <w:ilvl w:val="0"/>
                <w:numId w:val="30"/>
              </w:numPr>
              <w:spacing w:beforeLines="0" w:before="0" w:afterLines="0" w:after="120"/>
              <w:ind w:left="720"/>
              <w:rPr>
                <w:sz w:val="21"/>
                <w:szCs w:val="21"/>
                <w:lang w:eastAsia="zh-CN"/>
              </w:rPr>
            </w:pPr>
            <w:r w:rsidRPr="00D24A1D">
              <w:rPr>
                <w:sz w:val="21"/>
                <w:szCs w:val="21"/>
                <w:lang w:eastAsia="zh-CN"/>
              </w:rPr>
              <w:t xml:space="preserve">For the requirements that have only been defined for NTN, RAN4 to define the </w:t>
            </w:r>
            <w:bookmarkStart w:id="6" w:name="OLE_LINK63"/>
            <w:bookmarkStart w:id="7" w:name="OLE_LINK64"/>
            <w:r w:rsidRPr="00D24A1D">
              <w:rPr>
                <w:sz w:val="21"/>
                <w:szCs w:val="21"/>
                <w:lang w:eastAsia="zh-CN"/>
              </w:rPr>
              <w:t>following FR1-NTN requirements</w:t>
            </w:r>
            <w:bookmarkEnd w:id="6"/>
            <w:bookmarkEnd w:id="7"/>
            <w:r w:rsidRPr="00D24A1D">
              <w:rPr>
                <w:sz w:val="21"/>
                <w:szCs w:val="21"/>
                <w:lang w:eastAsia="zh-CN"/>
              </w:rPr>
              <w:t xml:space="preserve"> for (e)Redcap:</w:t>
            </w:r>
          </w:p>
          <w:p w14:paraId="2DE10B3A"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NR SAN Satellite switching with re-synchronization</w:t>
            </w:r>
          </w:p>
          <w:p w14:paraId="2D7883FE"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Pathloss reference signal switching delay</w:t>
            </w:r>
          </w:p>
          <w:p w14:paraId="036C6B8A"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lastRenderedPageBreak/>
              <w:t>Network verified UE location</w:t>
            </w:r>
          </w:p>
          <w:p w14:paraId="71662C73" w14:textId="77777777" w:rsidR="00605ADF" w:rsidRPr="00D24A1D" w:rsidRDefault="00605ADF" w:rsidP="00605ADF">
            <w:pPr>
              <w:pStyle w:val="afe"/>
              <w:numPr>
                <w:ilvl w:val="0"/>
                <w:numId w:val="30"/>
              </w:numPr>
              <w:spacing w:beforeLines="0" w:before="0" w:afterLines="0" w:after="120"/>
              <w:ind w:left="720"/>
              <w:rPr>
                <w:sz w:val="21"/>
                <w:szCs w:val="21"/>
                <w:lang w:eastAsia="zh-CN"/>
              </w:rPr>
            </w:pPr>
            <w:r w:rsidRPr="00D24A1D">
              <w:rPr>
                <w:rFonts w:hint="eastAsia"/>
                <w:sz w:val="21"/>
                <w:szCs w:val="21"/>
                <w:lang w:eastAsia="zh-CN"/>
              </w:rPr>
              <w:t>For t</w:t>
            </w:r>
            <w:r w:rsidRPr="00D24A1D">
              <w:rPr>
                <w:sz w:val="21"/>
                <w:szCs w:val="21"/>
                <w:lang w:eastAsia="zh-CN"/>
              </w:rPr>
              <w:t xml:space="preserve">he requirements that have only been defined for (e)Redcap and not been defined for FR1-NTN, </w:t>
            </w:r>
            <w:r w:rsidRPr="00D24A1D">
              <w:rPr>
                <w:rFonts w:hint="eastAsia"/>
                <w:sz w:val="21"/>
                <w:szCs w:val="21"/>
                <w:lang w:eastAsia="zh-CN"/>
              </w:rPr>
              <w:t>RAN4</w:t>
            </w:r>
            <w:r w:rsidRPr="00D24A1D">
              <w:rPr>
                <w:sz w:val="21"/>
                <w:szCs w:val="21"/>
                <w:lang w:eastAsia="zh-CN"/>
              </w:rPr>
              <w:t xml:space="preserve"> </w:t>
            </w:r>
            <w:r w:rsidRPr="00D24A1D">
              <w:rPr>
                <w:rFonts w:hint="eastAsia"/>
                <w:sz w:val="21"/>
                <w:szCs w:val="21"/>
                <w:lang w:eastAsia="zh-CN"/>
              </w:rPr>
              <w:t>NOT</w:t>
            </w:r>
            <w:r w:rsidRPr="00D24A1D">
              <w:rPr>
                <w:sz w:val="21"/>
                <w:szCs w:val="21"/>
                <w:lang w:eastAsia="zh-CN"/>
              </w:rPr>
              <w:t xml:space="preserve"> to define </w:t>
            </w:r>
            <w:r w:rsidRPr="00D24A1D">
              <w:rPr>
                <w:rFonts w:hint="eastAsia"/>
                <w:sz w:val="21"/>
                <w:szCs w:val="21"/>
                <w:lang w:eastAsia="zh-CN"/>
              </w:rPr>
              <w:t xml:space="preserve">the following </w:t>
            </w:r>
            <w:r w:rsidRPr="00D24A1D">
              <w:rPr>
                <w:sz w:val="21"/>
                <w:szCs w:val="21"/>
                <w:lang w:eastAsia="zh-CN"/>
              </w:rPr>
              <w:t>requirement</w:t>
            </w:r>
            <w:r w:rsidRPr="00D24A1D">
              <w:rPr>
                <w:rFonts w:hint="eastAsia"/>
                <w:sz w:val="21"/>
                <w:szCs w:val="21"/>
                <w:lang w:eastAsia="zh-CN"/>
              </w:rPr>
              <w:t>s</w:t>
            </w:r>
            <w:r w:rsidRPr="00D24A1D">
              <w:rPr>
                <w:sz w:val="21"/>
                <w:szCs w:val="21"/>
                <w:lang w:eastAsia="zh-CN"/>
              </w:rPr>
              <w:t xml:space="preserve"> for NTN (e)RedCap in Rel-19:</w:t>
            </w:r>
          </w:p>
          <w:p w14:paraId="77C43521"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NR measurements for positioning in RRC_INACTIVE state</w:t>
            </w:r>
          </w:p>
          <w:p w14:paraId="3D372ED8"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NR Handover to other RATs</w:t>
            </w:r>
          </w:p>
          <w:p w14:paraId="090CF80D" w14:textId="77777777" w:rsidR="00605ADF" w:rsidRPr="00D24A1D" w:rsidRDefault="00605ADF" w:rsidP="00605ADF">
            <w:pPr>
              <w:pStyle w:val="afe"/>
              <w:numPr>
                <w:ilvl w:val="2"/>
                <w:numId w:val="30"/>
              </w:numPr>
              <w:spacing w:beforeLines="0" w:before="0" w:afterLines="0" w:after="180"/>
              <w:rPr>
                <w:rFonts w:eastAsiaTheme="minorEastAsia"/>
                <w:iCs/>
                <w:sz w:val="21"/>
                <w:szCs w:val="21"/>
                <w:lang w:eastAsia="zh-CN"/>
              </w:rPr>
            </w:pPr>
            <w:r w:rsidRPr="00D24A1D">
              <w:rPr>
                <w:rFonts w:eastAsiaTheme="minorEastAsia"/>
                <w:iCs/>
                <w:sz w:val="21"/>
                <w:szCs w:val="21"/>
                <w:lang w:eastAsia="zh-CN"/>
              </w:rPr>
              <w:t>Note: For NTN (e)RedCap, it refers to, for example, NTN to E-UTRA handover</w:t>
            </w:r>
          </w:p>
          <w:p w14:paraId="5194CD8F"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RRC connection release with redirection to E-UTRAN</w:t>
            </w:r>
          </w:p>
          <w:p w14:paraId="549EC1B0"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deriveSSB-IndexFromCell tolerance</w:t>
            </w:r>
          </w:p>
          <w:p w14:paraId="69795580"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Uplink spatial relation switch delay</w:t>
            </w:r>
          </w:p>
          <w:p w14:paraId="6ED20429"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Inter-RAT measurements in idle/inactive/connected mode</w:t>
            </w:r>
          </w:p>
          <w:p w14:paraId="09F691FB"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PRS-RSRPP measurements</w:t>
            </w:r>
          </w:p>
          <w:p w14:paraId="534B120A"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NR measurements with autonomous gaps</w:t>
            </w:r>
          </w:p>
          <w:p w14:paraId="01FFEAE5" w14:textId="77777777" w:rsidR="00605ADF" w:rsidRPr="00D24A1D" w:rsidRDefault="00605ADF" w:rsidP="00605ADF">
            <w:pPr>
              <w:spacing w:before="120" w:after="120"/>
              <w:rPr>
                <w:rFonts w:eastAsiaTheme="minorEastAsia" w:cstheme="minorHAnsi"/>
                <w:bCs/>
                <w:sz w:val="21"/>
                <w:szCs w:val="21"/>
                <w:lang w:eastAsia="zh-CN"/>
              </w:rPr>
            </w:pPr>
            <w:bookmarkStart w:id="8" w:name="OLE_LINK65"/>
            <w:bookmarkStart w:id="9" w:name="OLE_LINK66"/>
            <w:r w:rsidRPr="00D24A1D">
              <w:rPr>
                <w:b/>
                <w:sz w:val="21"/>
                <w:szCs w:val="21"/>
              </w:rPr>
              <w:t xml:space="preserve">&lt;Way Forward&gt; </w:t>
            </w:r>
          </w:p>
          <w:bookmarkEnd w:id="8"/>
          <w:bookmarkEnd w:id="9"/>
          <w:p w14:paraId="51E2FDD3" w14:textId="77777777" w:rsidR="00605ADF" w:rsidRPr="00D24A1D" w:rsidRDefault="00605ADF" w:rsidP="00605ADF">
            <w:pPr>
              <w:pStyle w:val="afe"/>
              <w:numPr>
                <w:ilvl w:val="0"/>
                <w:numId w:val="30"/>
              </w:numPr>
              <w:spacing w:beforeLines="0" w:before="0" w:afterLines="0" w:after="120"/>
              <w:ind w:left="720"/>
              <w:rPr>
                <w:sz w:val="21"/>
                <w:szCs w:val="21"/>
                <w:lang w:eastAsia="zh-CN"/>
              </w:rPr>
            </w:pPr>
            <w:r w:rsidRPr="00D24A1D">
              <w:rPr>
                <w:rFonts w:hint="eastAsia"/>
                <w:sz w:val="21"/>
                <w:szCs w:val="21"/>
                <w:lang w:eastAsia="zh-CN"/>
              </w:rPr>
              <w:t xml:space="preserve">FFS for the </w:t>
            </w:r>
            <w:r w:rsidRPr="00D24A1D">
              <w:rPr>
                <w:sz w:val="21"/>
                <w:szCs w:val="21"/>
                <w:lang w:eastAsia="zh-CN"/>
              </w:rPr>
              <w:t>following requirements</w:t>
            </w:r>
            <w:r w:rsidRPr="00D24A1D">
              <w:rPr>
                <w:rFonts w:hint="eastAsia"/>
                <w:sz w:val="21"/>
                <w:szCs w:val="21"/>
                <w:lang w:eastAsia="zh-CN"/>
              </w:rPr>
              <w:t>:</w:t>
            </w:r>
          </w:p>
          <w:p w14:paraId="0C306F0F"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Minimization of Drive Tests (MDT) in RRC_IDLE state and RRC_INACTIVE state</w:t>
            </w:r>
          </w:p>
          <w:p w14:paraId="3921500B"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NR Rel-17/18 Conditional Handover, and RACH-less Handover</w:t>
            </w:r>
          </w:p>
          <w:p w14:paraId="4E08754F" w14:textId="77777777" w:rsidR="00605ADF" w:rsidRPr="00D24A1D" w:rsidRDefault="00605ADF" w:rsidP="00605ADF">
            <w:pPr>
              <w:pStyle w:val="afe"/>
              <w:numPr>
                <w:ilvl w:val="2"/>
                <w:numId w:val="30"/>
              </w:numPr>
              <w:spacing w:beforeLines="0" w:before="0" w:afterLines="0" w:after="180"/>
              <w:rPr>
                <w:rFonts w:eastAsiaTheme="minorEastAsia"/>
                <w:iCs/>
                <w:sz w:val="21"/>
                <w:szCs w:val="21"/>
                <w:lang w:eastAsia="zh-CN"/>
              </w:rPr>
            </w:pPr>
            <w:r w:rsidRPr="00D24A1D">
              <w:rPr>
                <w:rFonts w:eastAsiaTheme="minorEastAsia"/>
                <w:iCs/>
                <w:sz w:val="21"/>
                <w:szCs w:val="21"/>
                <w:lang w:eastAsia="zh-CN"/>
              </w:rPr>
              <w:t>Note: further check whether they are supported for RedCap NTN in RAN1/2 spec.</w:t>
            </w:r>
          </w:p>
          <w:p w14:paraId="35894432" w14:textId="77777777" w:rsidR="00605ADF" w:rsidRPr="00D24A1D" w:rsidRDefault="00605ADF" w:rsidP="00605ADF">
            <w:pPr>
              <w:pStyle w:val="afe"/>
              <w:numPr>
                <w:ilvl w:val="2"/>
                <w:numId w:val="30"/>
              </w:numPr>
              <w:spacing w:beforeLines="0" w:before="0" w:afterLines="0" w:after="180"/>
              <w:rPr>
                <w:rFonts w:eastAsiaTheme="minorEastAsia"/>
                <w:iCs/>
                <w:sz w:val="21"/>
                <w:szCs w:val="21"/>
                <w:lang w:eastAsia="zh-CN"/>
              </w:rPr>
            </w:pPr>
            <w:r w:rsidRPr="00D24A1D">
              <w:rPr>
                <w:rFonts w:eastAsiaTheme="minorEastAsia"/>
                <w:iCs/>
                <w:sz w:val="21"/>
                <w:szCs w:val="21"/>
                <w:lang w:eastAsia="zh-CN"/>
              </w:rPr>
              <w:t>FFS: Send LS to RAN1/2 to ask the status. RAN4 does not trigger the RAN1/2 discussion to support these features.</w:t>
            </w:r>
          </w:p>
          <w:p w14:paraId="6E0A0C9A"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Configured Grant based Small Data Transmissions (CG-SDT)</w:t>
            </w:r>
          </w:p>
          <w:p w14:paraId="12925301" w14:textId="77777777" w:rsidR="00605ADF" w:rsidRPr="00D24A1D" w:rsidRDefault="00605ADF" w:rsidP="00605ADF">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Random access based Small Data Transmissions (RA-SDT)</w:t>
            </w:r>
          </w:p>
          <w:p w14:paraId="128705F0" w14:textId="77777777" w:rsidR="00605ADF" w:rsidRPr="00D24A1D" w:rsidRDefault="00605ADF" w:rsidP="00605ADF">
            <w:pPr>
              <w:spacing w:before="120" w:after="120"/>
              <w:rPr>
                <w:rFonts w:eastAsiaTheme="minorEastAsia"/>
                <w:bCs/>
                <w:iCs/>
                <w:color w:val="0070C0"/>
                <w:sz w:val="21"/>
                <w:szCs w:val="21"/>
                <w:lang w:eastAsia="zh-CN"/>
              </w:rPr>
            </w:pPr>
          </w:p>
          <w:p w14:paraId="60FB80FB" w14:textId="77777777" w:rsidR="00605ADF" w:rsidRPr="00D24A1D" w:rsidRDefault="00605ADF" w:rsidP="00B21675">
            <w:pPr>
              <w:pStyle w:val="4"/>
              <w:numPr>
                <w:ilvl w:val="0"/>
                <w:numId w:val="0"/>
              </w:numPr>
              <w:spacing w:after="120"/>
              <w:ind w:left="864" w:hanging="864"/>
              <w:outlineLvl w:val="3"/>
              <w:rPr>
                <w:rFonts w:ascii="Times New Roman" w:hAnsi="Times New Roman"/>
                <w:sz w:val="21"/>
                <w:szCs w:val="21"/>
                <w:u w:val="single"/>
                <w:lang w:eastAsia="zh-CN"/>
              </w:rPr>
            </w:pPr>
            <w:r w:rsidRPr="00D24A1D">
              <w:rPr>
                <w:rFonts w:ascii="Times New Roman" w:hAnsi="Times New Roman"/>
                <w:sz w:val="21"/>
                <w:szCs w:val="21"/>
                <w:u w:val="single"/>
                <w:lang w:eastAsia="ko-KR"/>
              </w:rPr>
              <w:t>Issue 6-</w:t>
            </w:r>
            <w:r w:rsidRPr="00D24A1D">
              <w:rPr>
                <w:rFonts w:ascii="Times New Roman" w:hAnsi="Times New Roman" w:hint="eastAsia"/>
                <w:sz w:val="21"/>
                <w:szCs w:val="21"/>
                <w:u w:val="single"/>
                <w:lang w:eastAsia="zh-CN"/>
              </w:rPr>
              <w:t>2</w:t>
            </w:r>
            <w:r w:rsidRPr="00D24A1D">
              <w:rPr>
                <w:rFonts w:ascii="Times New Roman" w:hAnsi="Times New Roman"/>
                <w:sz w:val="21"/>
                <w:szCs w:val="21"/>
                <w:u w:val="single"/>
                <w:lang w:eastAsia="ko-KR"/>
              </w:rPr>
              <w:t>-</w:t>
            </w:r>
            <w:r w:rsidRPr="00D24A1D">
              <w:rPr>
                <w:rFonts w:ascii="Times New Roman" w:hAnsi="Times New Roman" w:hint="eastAsia"/>
                <w:sz w:val="21"/>
                <w:szCs w:val="21"/>
                <w:u w:val="single"/>
                <w:lang w:eastAsia="zh-CN"/>
              </w:rPr>
              <w:t>3</w:t>
            </w:r>
            <w:r w:rsidRPr="00D24A1D">
              <w:rPr>
                <w:rFonts w:ascii="Times New Roman" w:hAnsi="Times New Roman"/>
                <w:sz w:val="21"/>
                <w:szCs w:val="21"/>
                <w:u w:val="single"/>
                <w:lang w:eastAsia="ko-KR"/>
              </w:rPr>
              <w:t xml:space="preserve">: </w:t>
            </w:r>
            <w:r w:rsidRPr="00D24A1D">
              <w:rPr>
                <w:rFonts w:ascii="Times New Roman" w:hAnsi="Times New Roman"/>
                <w:sz w:val="21"/>
                <w:szCs w:val="21"/>
                <w:u w:val="single"/>
                <w:lang w:eastAsia="zh-CN"/>
              </w:rPr>
              <w:t>Features</w:t>
            </w:r>
            <w:r w:rsidRPr="00D24A1D">
              <w:rPr>
                <w:rFonts w:ascii="Times New Roman" w:hAnsi="Times New Roman" w:hint="eastAsia"/>
                <w:sz w:val="21"/>
                <w:szCs w:val="21"/>
                <w:u w:val="single"/>
                <w:lang w:eastAsia="zh-CN"/>
              </w:rPr>
              <w:t xml:space="preserve"> </w:t>
            </w:r>
            <w:r w:rsidRPr="00D24A1D">
              <w:rPr>
                <w:rFonts w:ascii="Times New Roman" w:hAnsi="Times New Roman"/>
                <w:sz w:val="21"/>
                <w:szCs w:val="21"/>
                <w:u w:val="single"/>
                <w:lang w:eastAsia="zh-CN"/>
              </w:rPr>
              <w:t xml:space="preserve">to be considered </w:t>
            </w:r>
            <w:r w:rsidRPr="00D24A1D">
              <w:rPr>
                <w:rFonts w:ascii="Times New Roman" w:hAnsi="Times New Roman"/>
                <w:sz w:val="21"/>
                <w:szCs w:val="21"/>
                <w:u w:val="single"/>
                <w:lang w:eastAsia="ko-KR"/>
              </w:rPr>
              <w:t>for (e)RedCap UE with FR1-NTN</w:t>
            </w:r>
          </w:p>
          <w:p w14:paraId="2B901140" w14:textId="77777777" w:rsidR="00605ADF" w:rsidRPr="00D24A1D" w:rsidRDefault="00605ADF" w:rsidP="00605ADF">
            <w:pPr>
              <w:spacing w:before="120" w:after="120"/>
              <w:rPr>
                <w:rFonts w:eastAsiaTheme="minorEastAsia"/>
                <w:sz w:val="21"/>
                <w:szCs w:val="21"/>
                <w:lang w:eastAsia="zh-CN"/>
              </w:rPr>
            </w:pPr>
            <w:r w:rsidRPr="00D24A1D">
              <w:rPr>
                <w:b/>
                <w:sz w:val="21"/>
                <w:szCs w:val="21"/>
              </w:rPr>
              <w:t>&lt;Way Forward&gt;</w:t>
            </w:r>
          </w:p>
          <w:p w14:paraId="50F28596" w14:textId="77777777" w:rsidR="00605ADF" w:rsidRPr="00D24A1D" w:rsidRDefault="00605ADF" w:rsidP="00605ADF">
            <w:pPr>
              <w:pStyle w:val="afe"/>
              <w:numPr>
                <w:ilvl w:val="0"/>
                <w:numId w:val="30"/>
              </w:numPr>
              <w:spacing w:beforeLines="0" w:before="0" w:afterLines="0" w:after="120"/>
              <w:ind w:left="720"/>
              <w:rPr>
                <w:sz w:val="21"/>
                <w:szCs w:val="21"/>
                <w:lang w:eastAsia="zh-CN"/>
              </w:rPr>
            </w:pPr>
            <w:r w:rsidRPr="00D24A1D">
              <w:rPr>
                <w:sz w:val="21"/>
                <w:szCs w:val="21"/>
                <w:lang w:eastAsia="zh-CN"/>
              </w:rPr>
              <w:t>RAN4 to analyze the RRM requirement impacts from following features for (e)RedCap UE with FR1-NTN</w:t>
            </w:r>
            <w:r w:rsidRPr="00D24A1D">
              <w:rPr>
                <w:rFonts w:hint="eastAsia"/>
                <w:sz w:val="21"/>
                <w:szCs w:val="21"/>
                <w:lang w:eastAsia="zh-CN"/>
              </w:rPr>
              <w:t xml:space="preserve"> case by case</w:t>
            </w:r>
            <w:r w:rsidRPr="00D24A1D">
              <w:rPr>
                <w:sz w:val="21"/>
                <w:szCs w:val="21"/>
                <w:lang w:eastAsia="zh-CN"/>
              </w:rPr>
              <w:t xml:space="preserve">: </w:t>
            </w:r>
          </w:p>
          <w:p w14:paraId="02FBB452" w14:textId="77777777" w:rsidR="00605ADF" w:rsidRPr="00D24A1D" w:rsidRDefault="00605ADF" w:rsidP="00605ADF">
            <w:pPr>
              <w:pStyle w:val="afe"/>
              <w:numPr>
                <w:ilvl w:val="1"/>
                <w:numId w:val="30"/>
              </w:numPr>
              <w:spacing w:beforeLines="0" w:before="0" w:afterLines="0" w:after="0"/>
              <w:rPr>
                <w:rFonts w:cstheme="minorHAnsi"/>
                <w:bCs/>
                <w:sz w:val="21"/>
                <w:szCs w:val="21"/>
                <w:lang w:eastAsia="zh-CN"/>
              </w:rPr>
            </w:pPr>
            <w:r w:rsidRPr="00D24A1D">
              <w:rPr>
                <w:rFonts w:cstheme="minorHAnsi"/>
                <w:bCs/>
                <w:sz w:val="21"/>
                <w:szCs w:val="21"/>
                <w:lang w:eastAsia="zh-CN"/>
              </w:rPr>
              <w:t>1Rx</w:t>
            </w:r>
          </w:p>
          <w:p w14:paraId="0D4165B0" w14:textId="77777777" w:rsidR="00605ADF" w:rsidRPr="00D24A1D" w:rsidRDefault="00605ADF" w:rsidP="00605ADF">
            <w:pPr>
              <w:pStyle w:val="afe"/>
              <w:numPr>
                <w:ilvl w:val="1"/>
                <w:numId w:val="30"/>
              </w:numPr>
              <w:spacing w:beforeLines="0" w:before="0" w:afterLines="0" w:after="0"/>
              <w:rPr>
                <w:rFonts w:cstheme="minorHAnsi"/>
                <w:bCs/>
                <w:sz w:val="21"/>
                <w:szCs w:val="21"/>
                <w:lang w:eastAsia="zh-CN"/>
              </w:rPr>
            </w:pPr>
            <w:r w:rsidRPr="00D24A1D">
              <w:rPr>
                <w:rFonts w:cstheme="minorHAnsi"/>
                <w:bCs/>
                <w:sz w:val="21"/>
                <w:szCs w:val="21"/>
                <w:lang w:eastAsia="zh-CN"/>
              </w:rPr>
              <w:t>FFS: NCD-SSB</w:t>
            </w:r>
          </w:p>
          <w:p w14:paraId="20E6D7C0" w14:textId="77777777" w:rsidR="00605ADF" w:rsidRPr="00D24A1D" w:rsidRDefault="00605ADF" w:rsidP="00605ADF">
            <w:pPr>
              <w:pStyle w:val="afe"/>
              <w:numPr>
                <w:ilvl w:val="1"/>
                <w:numId w:val="30"/>
              </w:numPr>
              <w:spacing w:beforeLines="0" w:before="0" w:afterLines="0" w:after="0"/>
              <w:rPr>
                <w:rFonts w:cstheme="minorHAnsi"/>
                <w:bCs/>
                <w:sz w:val="21"/>
                <w:szCs w:val="21"/>
                <w:lang w:eastAsia="zh-CN"/>
              </w:rPr>
            </w:pPr>
            <w:r w:rsidRPr="00D24A1D">
              <w:rPr>
                <w:rFonts w:cstheme="minorHAnsi"/>
                <w:bCs/>
                <w:sz w:val="21"/>
                <w:szCs w:val="21"/>
                <w:lang w:eastAsia="zh-CN"/>
              </w:rPr>
              <w:t>HD-FDD</w:t>
            </w:r>
          </w:p>
          <w:p w14:paraId="52EF9DCE" w14:textId="77777777" w:rsidR="00605ADF" w:rsidRPr="00D24A1D" w:rsidRDefault="00605ADF" w:rsidP="00605ADF">
            <w:pPr>
              <w:pStyle w:val="afe"/>
              <w:numPr>
                <w:ilvl w:val="1"/>
                <w:numId w:val="30"/>
              </w:numPr>
              <w:spacing w:beforeLines="0" w:before="0" w:afterLines="0" w:after="0"/>
              <w:rPr>
                <w:rFonts w:cstheme="minorHAnsi"/>
                <w:bCs/>
                <w:sz w:val="21"/>
                <w:szCs w:val="21"/>
                <w:lang w:eastAsia="zh-CN"/>
              </w:rPr>
            </w:pPr>
            <w:r w:rsidRPr="00D24A1D">
              <w:rPr>
                <w:rFonts w:cstheme="minorHAnsi"/>
                <w:bCs/>
                <w:sz w:val="21"/>
                <w:szCs w:val="21"/>
                <w:lang w:eastAsia="zh-CN"/>
              </w:rPr>
              <w:t>FFS: R17 relaxed measurement</w:t>
            </w:r>
          </w:p>
          <w:p w14:paraId="4D85DA37" w14:textId="77777777" w:rsidR="00605ADF" w:rsidRPr="00D24A1D" w:rsidRDefault="00605ADF" w:rsidP="00605ADF">
            <w:pPr>
              <w:pStyle w:val="afe"/>
              <w:numPr>
                <w:ilvl w:val="1"/>
                <w:numId w:val="30"/>
              </w:numPr>
              <w:spacing w:beforeLines="0" w:before="0" w:afterLines="0" w:after="0"/>
              <w:rPr>
                <w:rFonts w:cstheme="minorHAnsi"/>
                <w:bCs/>
                <w:sz w:val="21"/>
                <w:szCs w:val="21"/>
                <w:lang w:eastAsia="zh-CN"/>
              </w:rPr>
            </w:pPr>
            <w:r w:rsidRPr="00D24A1D">
              <w:rPr>
                <w:rFonts w:cstheme="minorHAnsi"/>
                <w:bCs/>
                <w:sz w:val="21"/>
                <w:szCs w:val="21"/>
                <w:lang w:eastAsia="zh-CN"/>
              </w:rPr>
              <w:t>FFS: RRC_IDLE</w:t>
            </w:r>
            <w:r w:rsidRPr="00D24A1D">
              <w:rPr>
                <w:rFonts w:cstheme="minorHAnsi" w:hint="eastAsia"/>
                <w:bCs/>
                <w:sz w:val="21"/>
                <w:szCs w:val="21"/>
                <w:lang w:eastAsia="zh-CN"/>
              </w:rPr>
              <w:t>/</w:t>
            </w:r>
            <w:r w:rsidRPr="00D24A1D">
              <w:rPr>
                <w:rFonts w:cstheme="minorHAnsi"/>
                <w:bCs/>
                <w:sz w:val="21"/>
                <w:szCs w:val="21"/>
                <w:lang w:eastAsia="zh-CN"/>
              </w:rPr>
              <w:t xml:space="preserve">RRC_INACTIVE mode eDRX </w:t>
            </w:r>
            <w:r w:rsidRPr="00D24A1D">
              <w:rPr>
                <w:rFonts w:cstheme="minorHAnsi" w:hint="eastAsia"/>
                <w:bCs/>
                <w:sz w:val="21"/>
                <w:szCs w:val="21"/>
                <w:lang w:eastAsia="zh-CN"/>
              </w:rPr>
              <w:t>enhancement</w:t>
            </w:r>
          </w:p>
          <w:p w14:paraId="23114134" w14:textId="77777777" w:rsidR="00605ADF" w:rsidRPr="00D24A1D" w:rsidRDefault="00605ADF" w:rsidP="00605ADF">
            <w:pPr>
              <w:pStyle w:val="afe"/>
              <w:numPr>
                <w:ilvl w:val="1"/>
                <w:numId w:val="30"/>
              </w:numPr>
              <w:spacing w:beforeLines="0" w:before="0" w:afterLines="0" w:after="0"/>
              <w:rPr>
                <w:rFonts w:cstheme="minorHAnsi"/>
                <w:bCs/>
                <w:sz w:val="21"/>
                <w:szCs w:val="21"/>
                <w:lang w:eastAsia="zh-CN"/>
              </w:rPr>
            </w:pPr>
            <w:r w:rsidRPr="00D24A1D">
              <w:rPr>
                <w:rFonts w:cstheme="minorHAnsi" w:hint="eastAsia"/>
                <w:bCs/>
                <w:sz w:val="21"/>
                <w:szCs w:val="21"/>
                <w:lang w:eastAsia="zh-CN"/>
              </w:rPr>
              <w:t xml:space="preserve">FFS: </w:t>
            </w:r>
            <w:r w:rsidRPr="00D24A1D">
              <w:rPr>
                <w:rFonts w:cstheme="minorHAnsi"/>
                <w:bCs/>
                <w:sz w:val="21"/>
                <w:szCs w:val="21"/>
                <w:lang w:eastAsia="zh-CN"/>
              </w:rPr>
              <w:t>Determine if CSSF and concurrent gap is supported in Redcap NTN</w:t>
            </w:r>
          </w:p>
          <w:p w14:paraId="67FF3DD5" w14:textId="77777777" w:rsidR="00605ADF" w:rsidRPr="00D24A1D" w:rsidRDefault="00605ADF" w:rsidP="00605ADF">
            <w:pPr>
              <w:pStyle w:val="afe"/>
              <w:numPr>
                <w:ilvl w:val="1"/>
                <w:numId w:val="30"/>
              </w:numPr>
              <w:spacing w:beforeLines="0" w:before="0" w:afterLines="0" w:after="0"/>
              <w:rPr>
                <w:rFonts w:cstheme="minorHAnsi"/>
                <w:bCs/>
                <w:sz w:val="21"/>
                <w:szCs w:val="21"/>
                <w:lang w:eastAsia="zh-CN"/>
              </w:rPr>
            </w:pPr>
            <w:r w:rsidRPr="00D24A1D">
              <w:rPr>
                <w:rFonts w:cstheme="minorHAnsi" w:hint="eastAsia"/>
                <w:bCs/>
                <w:sz w:val="21"/>
                <w:szCs w:val="21"/>
                <w:lang w:eastAsia="zh-CN"/>
              </w:rPr>
              <w:t>FFS: FH</w:t>
            </w:r>
            <w:r w:rsidRPr="00D24A1D">
              <w:rPr>
                <w:rFonts w:cstheme="minorHAnsi"/>
                <w:bCs/>
                <w:sz w:val="21"/>
                <w:szCs w:val="21"/>
                <w:lang w:eastAsia="zh-CN"/>
              </w:rPr>
              <w:t xml:space="preserve"> </w:t>
            </w:r>
            <w:r w:rsidRPr="00D24A1D">
              <w:rPr>
                <w:rFonts w:cstheme="minorHAnsi" w:hint="eastAsia"/>
                <w:bCs/>
                <w:sz w:val="21"/>
                <w:szCs w:val="21"/>
                <w:lang w:eastAsia="zh-CN"/>
              </w:rPr>
              <w:t>i</w:t>
            </w:r>
            <w:r w:rsidRPr="00D24A1D">
              <w:rPr>
                <w:rFonts w:cstheme="minorHAnsi"/>
                <w:bCs/>
                <w:sz w:val="21"/>
                <w:szCs w:val="21"/>
                <w:lang w:eastAsia="zh-CN"/>
              </w:rPr>
              <w:t>n PRS measurement</w:t>
            </w:r>
          </w:p>
          <w:p w14:paraId="4558B66C" w14:textId="05048CAC" w:rsidR="00605ADF" w:rsidRPr="00D24A1D" w:rsidRDefault="00605ADF" w:rsidP="00605ADF">
            <w:pPr>
              <w:pStyle w:val="afe"/>
              <w:numPr>
                <w:ilvl w:val="1"/>
                <w:numId w:val="30"/>
              </w:numPr>
              <w:spacing w:beforeLines="0" w:before="0" w:afterLines="0" w:after="0"/>
              <w:rPr>
                <w:rFonts w:cstheme="minorHAnsi"/>
                <w:bCs/>
                <w:sz w:val="21"/>
                <w:szCs w:val="21"/>
                <w:lang w:eastAsia="zh-CN"/>
              </w:rPr>
            </w:pPr>
            <w:r w:rsidRPr="00D24A1D">
              <w:rPr>
                <w:rFonts w:cstheme="minorHAnsi"/>
                <w:bCs/>
                <w:sz w:val="21"/>
                <w:szCs w:val="21"/>
                <w:lang w:eastAsia="zh-CN"/>
              </w:rPr>
              <w:t>Single cell search and measurement engine</w:t>
            </w:r>
          </w:p>
        </w:tc>
      </w:tr>
    </w:tbl>
    <w:p w14:paraId="7B029AD3" w14:textId="0AF34C71" w:rsidR="004226A7" w:rsidRPr="00D24A1D" w:rsidRDefault="001C2E40" w:rsidP="00D24A1D">
      <w:pPr>
        <w:spacing w:before="120" w:afterLines="0" w:after="120"/>
        <w:jc w:val="both"/>
        <w:rPr>
          <w:rFonts w:eastAsiaTheme="minorEastAsia"/>
          <w:sz w:val="21"/>
          <w:szCs w:val="21"/>
          <w:lang w:val="en-US" w:eastAsia="zh-CN"/>
        </w:rPr>
      </w:pPr>
      <w:r w:rsidRPr="00D24A1D">
        <w:rPr>
          <w:sz w:val="21"/>
          <w:szCs w:val="21"/>
          <w:lang w:eastAsia="zh-CN"/>
        </w:rPr>
        <w:lastRenderedPageBreak/>
        <w:t>In last meeting, RAN4 agreed on a list of requirements defined for both NTN and (e)RedCap UE requirements, only defined for NTN, and defined for (e)Redcap and not been defined for FR1-NTN</w:t>
      </w:r>
      <w:r w:rsidR="00597D08" w:rsidRPr="00D24A1D">
        <w:rPr>
          <w:sz w:val="21"/>
          <w:szCs w:val="21"/>
          <w:lang w:eastAsia="zh-CN"/>
        </w:rPr>
        <w:t xml:space="preserve">, </w:t>
      </w:r>
      <w:r w:rsidR="00597D08" w:rsidRPr="00D24A1D">
        <w:rPr>
          <w:rFonts w:eastAsiaTheme="minorEastAsia"/>
          <w:sz w:val="21"/>
          <w:szCs w:val="21"/>
          <w:lang w:val="en-US" w:eastAsia="zh-CN"/>
        </w:rPr>
        <w:t>which are the most fundamental ones for the basic RRM related procedures.</w:t>
      </w:r>
      <w:r w:rsidR="00597D08" w:rsidRPr="00D24A1D">
        <w:rPr>
          <w:rFonts w:eastAsiaTheme="minorEastAsia" w:hint="eastAsia"/>
          <w:sz w:val="21"/>
          <w:szCs w:val="21"/>
          <w:lang w:eastAsia="zh-CN"/>
        </w:rPr>
        <w:t xml:space="preserve"> </w:t>
      </w:r>
      <w:r w:rsidR="00427A00" w:rsidRPr="00D24A1D">
        <w:rPr>
          <w:rFonts w:eastAsiaTheme="minorEastAsia"/>
          <w:sz w:val="21"/>
          <w:szCs w:val="21"/>
          <w:lang w:val="en-US" w:eastAsia="zh-CN"/>
        </w:rPr>
        <w:t>RAN4</w:t>
      </w:r>
      <w:r w:rsidR="00597D08" w:rsidRPr="00D24A1D">
        <w:rPr>
          <w:rFonts w:eastAsiaTheme="minorEastAsia"/>
          <w:sz w:val="21"/>
          <w:szCs w:val="21"/>
          <w:lang w:val="en-US" w:eastAsia="zh-CN"/>
        </w:rPr>
        <w:t xml:space="preserve"> also</w:t>
      </w:r>
      <w:r w:rsidR="00427A00" w:rsidRPr="00D24A1D">
        <w:rPr>
          <w:rFonts w:eastAsiaTheme="minorEastAsia"/>
          <w:sz w:val="21"/>
          <w:szCs w:val="21"/>
          <w:lang w:val="en-US" w:eastAsia="zh-CN"/>
        </w:rPr>
        <w:t xml:space="preserve"> needs to </w:t>
      </w:r>
      <w:r w:rsidR="00E67EB6" w:rsidRPr="00D24A1D">
        <w:rPr>
          <w:rFonts w:eastAsiaTheme="minorEastAsia"/>
          <w:sz w:val="21"/>
          <w:szCs w:val="21"/>
          <w:lang w:val="en-US" w:eastAsia="zh-CN"/>
        </w:rPr>
        <w:t>go through all the applicable requirements for RedCap and NTN</w:t>
      </w:r>
      <w:r w:rsidR="00597D08" w:rsidRPr="00D24A1D">
        <w:rPr>
          <w:rFonts w:eastAsiaTheme="minorEastAsia"/>
          <w:sz w:val="21"/>
          <w:szCs w:val="21"/>
          <w:lang w:val="en-US" w:eastAsia="zh-CN"/>
        </w:rPr>
        <w:t>.</w:t>
      </w:r>
    </w:p>
    <w:p w14:paraId="46B042CB" w14:textId="0A4F410F" w:rsidR="00D82FC9" w:rsidRPr="00D24A1D" w:rsidRDefault="00B21675" w:rsidP="00D24A1D">
      <w:pPr>
        <w:spacing w:before="120" w:afterLines="0" w:after="120"/>
        <w:jc w:val="both"/>
        <w:rPr>
          <w:rFonts w:eastAsiaTheme="minorEastAsia"/>
          <w:sz w:val="21"/>
          <w:szCs w:val="21"/>
          <w:lang w:val="en-US" w:eastAsia="zh-CN"/>
        </w:rPr>
      </w:pPr>
      <w:r w:rsidRPr="00D24A1D">
        <w:rPr>
          <w:rFonts w:eastAsiaTheme="minorEastAsia" w:hint="eastAsia"/>
          <w:sz w:val="21"/>
          <w:szCs w:val="21"/>
          <w:lang w:val="en-US" w:eastAsia="zh-CN"/>
        </w:rPr>
        <w:t>T</w:t>
      </w:r>
      <w:r w:rsidRPr="00D24A1D">
        <w:rPr>
          <w:rFonts w:eastAsiaTheme="minorEastAsia"/>
          <w:sz w:val="21"/>
          <w:szCs w:val="21"/>
          <w:lang w:val="en-US" w:eastAsia="zh-CN"/>
        </w:rPr>
        <w:t xml:space="preserve">he </w:t>
      </w:r>
      <w:r w:rsidRPr="00D24A1D">
        <w:rPr>
          <w:rFonts w:eastAsiaTheme="minorEastAsia" w:hint="eastAsia"/>
          <w:sz w:val="21"/>
          <w:szCs w:val="21"/>
          <w:lang w:val="en-US" w:eastAsia="zh-CN"/>
        </w:rPr>
        <w:t>agreed</w:t>
      </w:r>
      <w:r w:rsidRPr="00D24A1D">
        <w:rPr>
          <w:rFonts w:eastAsiaTheme="minorEastAsia"/>
          <w:sz w:val="21"/>
          <w:szCs w:val="21"/>
          <w:lang w:val="en-US" w:eastAsia="zh-CN"/>
        </w:rPr>
        <w:t xml:space="preserve"> features </w:t>
      </w:r>
      <w:r w:rsidRPr="00D24A1D">
        <w:rPr>
          <w:rFonts w:eastAsiaTheme="minorEastAsia" w:hint="eastAsia"/>
          <w:sz w:val="21"/>
          <w:szCs w:val="21"/>
          <w:lang w:val="en-US" w:eastAsia="zh-CN"/>
        </w:rPr>
        <w:t>specific</w:t>
      </w:r>
      <w:r w:rsidRPr="00D24A1D">
        <w:rPr>
          <w:rFonts w:eastAsiaTheme="minorEastAsia"/>
          <w:sz w:val="21"/>
          <w:szCs w:val="21"/>
          <w:lang w:val="en-US" w:eastAsia="zh-CN"/>
        </w:rPr>
        <w:t xml:space="preserve"> for RedCap, can also apply to normal UEs.</w:t>
      </w:r>
      <w:r w:rsidR="00597D08" w:rsidRPr="00D24A1D">
        <w:rPr>
          <w:rFonts w:eastAsiaTheme="minorEastAsia"/>
          <w:sz w:val="21"/>
          <w:szCs w:val="21"/>
          <w:lang w:val="en-US" w:eastAsia="zh-CN"/>
        </w:rPr>
        <w:t xml:space="preserve"> </w:t>
      </w:r>
      <w:r w:rsidRPr="00D24A1D">
        <w:rPr>
          <w:rFonts w:eastAsiaTheme="minorEastAsia" w:hint="eastAsia"/>
          <w:sz w:val="21"/>
          <w:szCs w:val="21"/>
          <w:lang w:val="en-US" w:eastAsia="zh-CN"/>
        </w:rPr>
        <w:t>But</w:t>
      </w:r>
      <w:r w:rsidRPr="00D24A1D">
        <w:rPr>
          <w:rFonts w:eastAsiaTheme="minorEastAsia"/>
          <w:sz w:val="21"/>
          <w:szCs w:val="21"/>
          <w:lang w:val="en-US" w:eastAsia="zh-CN"/>
        </w:rPr>
        <w:t xml:space="preserve"> </w:t>
      </w:r>
      <w:r w:rsidRPr="00D24A1D">
        <w:rPr>
          <w:rFonts w:eastAsiaTheme="minorEastAsia" w:hint="eastAsia"/>
          <w:sz w:val="21"/>
          <w:szCs w:val="21"/>
          <w:lang w:val="en-US" w:eastAsia="zh-CN"/>
        </w:rPr>
        <w:t>for</w:t>
      </w:r>
      <w:r w:rsidRPr="00D24A1D">
        <w:rPr>
          <w:rFonts w:eastAsiaTheme="minorEastAsia"/>
          <w:sz w:val="21"/>
          <w:szCs w:val="21"/>
          <w:lang w:val="en-US" w:eastAsia="zh-CN"/>
        </w:rPr>
        <w:t xml:space="preserve"> other RedCap features, </w:t>
      </w:r>
      <w:r w:rsidRPr="00D24A1D">
        <w:rPr>
          <w:rFonts w:eastAsiaTheme="minorEastAsia" w:hint="eastAsia"/>
          <w:sz w:val="21"/>
          <w:szCs w:val="21"/>
          <w:lang w:val="en-US" w:eastAsia="zh-CN"/>
        </w:rPr>
        <w:t>e.g.,</w:t>
      </w:r>
      <w:r w:rsidRPr="00D24A1D">
        <w:rPr>
          <w:rFonts w:eastAsiaTheme="minorEastAsia"/>
          <w:sz w:val="21"/>
          <w:szCs w:val="21"/>
          <w:lang w:val="en-US" w:eastAsia="zh-CN"/>
        </w:rPr>
        <w:t xml:space="preserve"> eDRX</w:t>
      </w:r>
      <w:r w:rsidRPr="00D24A1D">
        <w:rPr>
          <w:rFonts w:eastAsiaTheme="minorEastAsia" w:hint="eastAsia"/>
          <w:sz w:val="21"/>
          <w:szCs w:val="21"/>
          <w:lang w:val="en-US" w:eastAsia="zh-CN"/>
        </w:rPr>
        <w:t>,</w:t>
      </w:r>
      <w:r w:rsidRPr="00D24A1D">
        <w:rPr>
          <w:rFonts w:eastAsiaTheme="minorEastAsia"/>
          <w:sz w:val="21"/>
          <w:szCs w:val="21"/>
          <w:lang w:val="en-US" w:eastAsia="zh-CN"/>
        </w:rPr>
        <w:t xml:space="preserve"> NCD-SSB</w:t>
      </w:r>
      <w:r w:rsidRPr="00D24A1D">
        <w:rPr>
          <w:rFonts w:eastAsiaTheme="minorEastAsia" w:hint="eastAsia"/>
          <w:sz w:val="21"/>
          <w:szCs w:val="21"/>
          <w:lang w:val="en-US" w:eastAsia="zh-CN"/>
        </w:rPr>
        <w:t xml:space="preserve"> </w:t>
      </w:r>
      <w:r w:rsidRPr="00D24A1D">
        <w:rPr>
          <w:rFonts w:eastAsiaTheme="minorEastAsia"/>
          <w:sz w:val="21"/>
          <w:szCs w:val="21"/>
          <w:lang w:val="en-US" w:eastAsia="zh-CN"/>
        </w:rPr>
        <w:t xml:space="preserve">and R17 relaxed measurement, </w:t>
      </w:r>
      <w:r w:rsidRPr="00D24A1D">
        <w:rPr>
          <w:rFonts w:eastAsiaTheme="minorEastAsia" w:hint="eastAsia"/>
          <w:sz w:val="21"/>
          <w:szCs w:val="21"/>
          <w:lang w:val="en-US" w:eastAsia="zh-CN"/>
        </w:rPr>
        <w:t>we</w:t>
      </w:r>
      <w:r w:rsidRPr="00D24A1D">
        <w:rPr>
          <w:rFonts w:eastAsiaTheme="minorEastAsia"/>
          <w:sz w:val="21"/>
          <w:szCs w:val="21"/>
          <w:lang w:val="en-US" w:eastAsia="zh-CN"/>
        </w:rPr>
        <w:t xml:space="preserve"> </w:t>
      </w:r>
      <w:r w:rsidRPr="00D24A1D">
        <w:rPr>
          <w:rFonts w:eastAsiaTheme="minorEastAsia" w:hint="eastAsia"/>
          <w:sz w:val="21"/>
          <w:szCs w:val="21"/>
          <w:lang w:val="en-US" w:eastAsia="zh-CN"/>
        </w:rPr>
        <w:t>think</w:t>
      </w:r>
      <w:r w:rsidRPr="00D24A1D">
        <w:rPr>
          <w:rFonts w:eastAsiaTheme="minorEastAsia"/>
          <w:sz w:val="21"/>
          <w:szCs w:val="21"/>
          <w:lang w:val="en-US" w:eastAsia="zh-CN"/>
        </w:rPr>
        <w:t xml:space="preserve"> RAN4 has not defined requirements for those features in NTN for normal UE</w:t>
      </w:r>
      <w:r w:rsidR="00FB5500" w:rsidRPr="00D24A1D">
        <w:rPr>
          <w:rFonts w:eastAsiaTheme="minorEastAsia" w:hint="eastAsia"/>
          <w:sz w:val="21"/>
          <w:szCs w:val="21"/>
          <w:lang w:val="en-US" w:eastAsia="zh-CN"/>
        </w:rPr>
        <w:t>s</w:t>
      </w:r>
      <w:r w:rsidR="00FB5500" w:rsidRPr="00D24A1D">
        <w:rPr>
          <w:rFonts w:eastAsiaTheme="minorEastAsia"/>
          <w:sz w:val="21"/>
          <w:szCs w:val="21"/>
          <w:lang w:val="en-US" w:eastAsia="zh-CN"/>
        </w:rPr>
        <w:t>.</w:t>
      </w:r>
      <w:r w:rsidRPr="00D24A1D">
        <w:rPr>
          <w:rFonts w:eastAsiaTheme="minorEastAsia"/>
          <w:sz w:val="21"/>
          <w:szCs w:val="21"/>
          <w:lang w:val="en-US" w:eastAsia="zh-CN"/>
        </w:rPr>
        <w:t xml:space="preserve"> </w:t>
      </w:r>
      <w:r w:rsidR="00FB5500" w:rsidRPr="00D24A1D">
        <w:rPr>
          <w:rFonts w:eastAsiaTheme="minorEastAsia"/>
          <w:sz w:val="21"/>
          <w:szCs w:val="21"/>
          <w:lang w:val="en-US" w:eastAsia="zh-CN"/>
        </w:rPr>
        <w:t>T</w:t>
      </w:r>
      <w:r w:rsidRPr="00D24A1D">
        <w:rPr>
          <w:rFonts w:eastAsiaTheme="minorEastAsia" w:hint="eastAsia"/>
          <w:sz w:val="21"/>
          <w:szCs w:val="21"/>
          <w:lang w:val="en-US" w:eastAsia="zh-CN"/>
        </w:rPr>
        <w:t>hus</w:t>
      </w:r>
      <w:r w:rsidRPr="00D24A1D">
        <w:rPr>
          <w:rFonts w:eastAsiaTheme="minorEastAsia"/>
          <w:sz w:val="21"/>
          <w:szCs w:val="21"/>
          <w:lang w:val="en-US" w:eastAsia="zh-CN"/>
        </w:rPr>
        <w:t xml:space="preserve"> it may be a bit strange to apply </w:t>
      </w:r>
      <w:r w:rsidR="00FB5500" w:rsidRPr="00D24A1D">
        <w:rPr>
          <w:rFonts w:eastAsiaTheme="minorEastAsia" w:hint="eastAsia"/>
          <w:sz w:val="21"/>
          <w:szCs w:val="21"/>
          <w:lang w:val="en-US" w:eastAsia="zh-CN"/>
        </w:rPr>
        <w:t>only</w:t>
      </w:r>
      <w:r w:rsidR="00FB5500" w:rsidRPr="00D24A1D">
        <w:rPr>
          <w:rFonts w:eastAsiaTheme="minorEastAsia"/>
          <w:sz w:val="21"/>
          <w:szCs w:val="21"/>
          <w:lang w:val="en-US" w:eastAsia="zh-CN"/>
        </w:rPr>
        <w:t xml:space="preserve"> </w:t>
      </w:r>
      <w:r w:rsidRPr="00D24A1D">
        <w:rPr>
          <w:rFonts w:eastAsiaTheme="minorEastAsia"/>
          <w:sz w:val="21"/>
          <w:szCs w:val="21"/>
          <w:lang w:val="en-US" w:eastAsia="zh-CN"/>
        </w:rPr>
        <w:t xml:space="preserve">for RedCap UE </w:t>
      </w:r>
      <w:r w:rsidR="00FB5500" w:rsidRPr="00D24A1D">
        <w:rPr>
          <w:rFonts w:eastAsiaTheme="minorEastAsia"/>
          <w:sz w:val="21"/>
          <w:szCs w:val="21"/>
          <w:lang w:val="en-US" w:eastAsia="zh-CN"/>
        </w:rPr>
        <w:t xml:space="preserve">with FR1-NTN </w:t>
      </w:r>
      <w:r w:rsidRPr="00D24A1D">
        <w:rPr>
          <w:rFonts w:eastAsiaTheme="minorEastAsia"/>
          <w:sz w:val="21"/>
          <w:szCs w:val="21"/>
          <w:lang w:val="en-US" w:eastAsia="zh-CN"/>
        </w:rPr>
        <w:t>but not for</w:t>
      </w:r>
      <w:r w:rsidR="00FB5500" w:rsidRPr="00D24A1D">
        <w:rPr>
          <w:rFonts w:eastAsiaTheme="minorEastAsia"/>
          <w:sz w:val="21"/>
          <w:szCs w:val="21"/>
          <w:lang w:val="en-US" w:eastAsia="zh-CN"/>
        </w:rPr>
        <w:t xml:space="preserve"> </w:t>
      </w:r>
      <w:r w:rsidR="00FB5500" w:rsidRPr="00D24A1D">
        <w:rPr>
          <w:rFonts w:eastAsiaTheme="minorEastAsia" w:hint="eastAsia"/>
          <w:sz w:val="21"/>
          <w:szCs w:val="21"/>
          <w:lang w:val="en-US" w:eastAsia="zh-CN"/>
        </w:rPr>
        <w:t>other</w:t>
      </w:r>
      <w:r w:rsidR="00FB5500" w:rsidRPr="00D24A1D">
        <w:rPr>
          <w:rFonts w:eastAsiaTheme="minorEastAsia"/>
          <w:sz w:val="21"/>
          <w:szCs w:val="21"/>
          <w:lang w:val="en-US" w:eastAsia="zh-CN"/>
        </w:rPr>
        <w:t xml:space="preserve"> </w:t>
      </w:r>
      <w:r w:rsidR="00FB5500" w:rsidRPr="00D24A1D">
        <w:rPr>
          <w:rFonts w:eastAsiaTheme="minorEastAsia" w:hint="eastAsia"/>
          <w:sz w:val="21"/>
          <w:szCs w:val="21"/>
          <w:lang w:val="en-US" w:eastAsia="zh-CN"/>
        </w:rPr>
        <w:t>NTN</w:t>
      </w:r>
      <w:r w:rsidRPr="00D24A1D">
        <w:rPr>
          <w:rFonts w:eastAsiaTheme="minorEastAsia"/>
          <w:sz w:val="21"/>
          <w:szCs w:val="21"/>
          <w:lang w:val="en-US" w:eastAsia="zh-CN"/>
        </w:rPr>
        <w:t xml:space="preserve"> UE</w:t>
      </w:r>
      <w:r w:rsidR="00FB5500" w:rsidRPr="00D24A1D">
        <w:rPr>
          <w:rFonts w:eastAsiaTheme="minorEastAsia" w:hint="eastAsia"/>
          <w:sz w:val="21"/>
          <w:szCs w:val="21"/>
          <w:lang w:val="en-US" w:eastAsia="zh-CN"/>
        </w:rPr>
        <w:t>s</w:t>
      </w:r>
      <w:r w:rsidRPr="00D24A1D">
        <w:rPr>
          <w:rFonts w:eastAsiaTheme="minorEastAsia"/>
          <w:sz w:val="21"/>
          <w:szCs w:val="21"/>
          <w:lang w:val="en-US" w:eastAsia="zh-CN"/>
        </w:rPr>
        <w:t>.</w:t>
      </w:r>
    </w:p>
    <w:tbl>
      <w:tblPr>
        <w:tblStyle w:val="afa"/>
        <w:tblW w:w="0" w:type="auto"/>
        <w:tblLook w:val="04A0" w:firstRow="1" w:lastRow="0" w:firstColumn="1" w:lastColumn="0" w:noHBand="0" w:noVBand="1"/>
      </w:tblPr>
      <w:tblGrid>
        <w:gridCol w:w="9621"/>
      </w:tblGrid>
      <w:tr w:rsidR="00D82FC9" w:rsidRPr="00D24A1D" w14:paraId="5983EE2D" w14:textId="77777777" w:rsidTr="00D82FC9">
        <w:tc>
          <w:tcPr>
            <w:tcW w:w="9621" w:type="dxa"/>
          </w:tcPr>
          <w:p w14:paraId="35551C20" w14:textId="77777777" w:rsidR="00D82FC9" w:rsidRPr="00D24A1D" w:rsidRDefault="00D82FC9" w:rsidP="00D82FC9">
            <w:pPr>
              <w:pStyle w:val="3"/>
              <w:numPr>
                <w:ilvl w:val="2"/>
                <w:numId w:val="0"/>
              </w:numPr>
              <w:ind w:left="720" w:hanging="720"/>
              <w:outlineLvl w:val="2"/>
              <w:rPr>
                <w:rFonts w:eastAsiaTheme="minorEastAsia"/>
                <w:sz w:val="21"/>
                <w:szCs w:val="21"/>
                <w:lang w:eastAsia="zh-CN"/>
              </w:rPr>
            </w:pPr>
            <w:r w:rsidRPr="00D24A1D">
              <w:rPr>
                <w:sz w:val="21"/>
                <w:szCs w:val="21"/>
              </w:rPr>
              <w:lastRenderedPageBreak/>
              <w:t xml:space="preserve">Sub-topic </w:t>
            </w:r>
            <w:r w:rsidRPr="00D24A1D">
              <w:rPr>
                <w:rFonts w:eastAsiaTheme="minorEastAsia" w:hint="eastAsia"/>
                <w:sz w:val="21"/>
                <w:szCs w:val="21"/>
                <w:lang w:eastAsia="zh-CN"/>
              </w:rPr>
              <w:t>6</w:t>
            </w:r>
            <w:r w:rsidRPr="00D24A1D">
              <w:rPr>
                <w:sz w:val="21"/>
                <w:szCs w:val="21"/>
              </w:rPr>
              <w:t>-</w:t>
            </w:r>
            <w:r w:rsidRPr="00D24A1D">
              <w:rPr>
                <w:rFonts w:eastAsiaTheme="minorEastAsia" w:hint="eastAsia"/>
                <w:sz w:val="21"/>
                <w:szCs w:val="21"/>
                <w:lang w:eastAsia="zh-CN"/>
              </w:rPr>
              <w:t xml:space="preserve">5 </w:t>
            </w:r>
            <w:r w:rsidRPr="00D24A1D">
              <w:rPr>
                <w:rFonts w:hint="eastAsia"/>
                <w:sz w:val="21"/>
                <w:szCs w:val="21"/>
              </w:rPr>
              <w:t xml:space="preserve">eDRX </w:t>
            </w:r>
            <w:r w:rsidRPr="00D24A1D">
              <w:rPr>
                <w:sz w:val="21"/>
                <w:szCs w:val="21"/>
              </w:rPr>
              <w:t>enhancement</w:t>
            </w:r>
          </w:p>
          <w:p w14:paraId="1D24C10F" w14:textId="77777777" w:rsidR="00D82FC9" w:rsidRPr="00D24A1D" w:rsidRDefault="00D82FC9" w:rsidP="00D82FC9">
            <w:pPr>
              <w:pStyle w:val="4"/>
              <w:spacing w:after="120"/>
              <w:outlineLvl w:val="3"/>
              <w:rPr>
                <w:rFonts w:ascii="Times New Roman" w:hAnsi="Times New Roman"/>
                <w:sz w:val="21"/>
                <w:szCs w:val="21"/>
                <w:u w:val="single"/>
                <w:lang w:eastAsia="zh-CN"/>
              </w:rPr>
            </w:pPr>
            <w:r w:rsidRPr="00D24A1D">
              <w:rPr>
                <w:rFonts w:ascii="Times New Roman" w:hAnsi="Times New Roman"/>
                <w:sz w:val="21"/>
                <w:szCs w:val="21"/>
                <w:u w:val="single"/>
                <w:lang w:eastAsia="ko-KR"/>
              </w:rPr>
              <w:t xml:space="preserve">Issue </w:t>
            </w:r>
            <w:r w:rsidRPr="00D24A1D">
              <w:rPr>
                <w:rFonts w:ascii="Times New Roman" w:hAnsi="Times New Roman" w:hint="eastAsia"/>
                <w:sz w:val="21"/>
                <w:szCs w:val="21"/>
                <w:u w:val="single"/>
                <w:lang w:eastAsia="ko-KR"/>
              </w:rPr>
              <w:t>6</w:t>
            </w:r>
            <w:r w:rsidRPr="00D24A1D">
              <w:rPr>
                <w:rFonts w:ascii="Times New Roman" w:hAnsi="Times New Roman"/>
                <w:sz w:val="21"/>
                <w:szCs w:val="21"/>
                <w:u w:val="single"/>
                <w:lang w:eastAsia="ko-KR"/>
              </w:rPr>
              <w:t>-</w:t>
            </w:r>
            <w:r w:rsidRPr="00D24A1D">
              <w:rPr>
                <w:rFonts w:ascii="Times New Roman" w:hAnsi="Times New Roman" w:hint="eastAsia"/>
                <w:sz w:val="21"/>
                <w:szCs w:val="21"/>
                <w:u w:val="single"/>
                <w:lang w:eastAsia="zh-CN"/>
              </w:rPr>
              <w:t>5</w:t>
            </w:r>
            <w:r w:rsidRPr="00D24A1D">
              <w:rPr>
                <w:rFonts w:ascii="Times New Roman" w:hAnsi="Times New Roman"/>
                <w:sz w:val="21"/>
                <w:szCs w:val="21"/>
                <w:u w:val="single"/>
                <w:lang w:eastAsia="ko-KR"/>
              </w:rPr>
              <w:t xml:space="preserve">-1: </w:t>
            </w:r>
            <w:r w:rsidRPr="00D24A1D">
              <w:rPr>
                <w:rFonts w:ascii="Times New Roman" w:hAnsi="Times New Roman" w:hint="eastAsia"/>
                <w:sz w:val="21"/>
                <w:szCs w:val="21"/>
                <w:u w:val="single"/>
                <w:lang w:eastAsia="zh-CN"/>
              </w:rPr>
              <w:t xml:space="preserve">How to consider the impact of </w:t>
            </w:r>
            <w:r w:rsidRPr="00D24A1D">
              <w:rPr>
                <w:rFonts w:ascii="Times New Roman" w:hAnsi="Times New Roman"/>
                <w:sz w:val="21"/>
                <w:szCs w:val="21"/>
                <w:u w:val="single"/>
                <w:lang w:eastAsia="zh-CN"/>
              </w:rPr>
              <w:t>eDRX</w:t>
            </w:r>
            <w:r w:rsidRPr="00D24A1D">
              <w:rPr>
                <w:rFonts w:ascii="Times New Roman" w:hAnsi="Times New Roman" w:hint="eastAsia"/>
                <w:sz w:val="21"/>
                <w:szCs w:val="21"/>
                <w:u w:val="single"/>
                <w:lang w:eastAsia="zh-CN"/>
              </w:rPr>
              <w:t xml:space="preserve"> </w:t>
            </w:r>
            <w:r w:rsidRPr="00D24A1D">
              <w:rPr>
                <w:rFonts w:ascii="Times New Roman" w:hAnsi="Times New Roman"/>
                <w:sz w:val="21"/>
                <w:szCs w:val="21"/>
                <w:u w:val="single"/>
                <w:lang w:eastAsia="zh-CN"/>
              </w:rPr>
              <w:t>enhancement</w:t>
            </w:r>
            <w:r w:rsidRPr="00D24A1D">
              <w:rPr>
                <w:rFonts w:ascii="Times New Roman" w:hAnsi="Times New Roman" w:hint="eastAsia"/>
                <w:sz w:val="21"/>
                <w:szCs w:val="21"/>
                <w:u w:val="single"/>
                <w:lang w:eastAsia="zh-CN"/>
              </w:rPr>
              <w:t xml:space="preserve"> for </w:t>
            </w:r>
            <w:r w:rsidRPr="00D24A1D">
              <w:rPr>
                <w:rFonts w:ascii="Times New Roman" w:hAnsi="Times New Roman"/>
                <w:sz w:val="21"/>
                <w:szCs w:val="21"/>
                <w:u w:val="single"/>
                <w:lang w:eastAsia="zh-CN"/>
              </w:rPr>
              <w:t>(e)Redcap UE with FR1-NTN</w:t>
            </w:r>
            <w:r w:rsidRPr="00D24A1D">
              <w:rPr>
                <w:rFonts w:ascii="Times New Roman" w:hAnsi="Times New Roman" w:hint="eastAsia"/>
                <w:sz w:val="21"/>
                <w:szCs w:val="21"/>
                <w:u w:val="single"/>
                <w:lang w:eastAsia="zh-CN"/>
              </w:rPr>
              <w:t>?</w:t>
            </w:r>
          </w:p>
          <w:p w14:paraId="260F103A" w14:textId="77777777" w:rsidR="00D82FC9" w:rsidRPr="00D24A1D" w:rsidRDefault="00D82FC9" w:rsidP="00D82FC9">
            <w:pPr>
              <w:spacing w:before="120" w:after="120"/>
              <w:rPr>
                <w:b/>
                <w:bCs/>
                <w:sz w:val="21"/>
                <w:szCs w:val="21"/>
                <w:lang w:eastAsia="zh-CN"/>
              </w:rPr>
            </w:pPr>
            <w:r w:rsidRPr="00D24A1D">
              <w:rPr>
                <w:b/>
                <w:sz w:val="21"/>
                <w:szCs w:val="21"/>
              </w:rPr>
              <w:t xml:space="preserve">&lt;Way Forward&gt; </w:t>
            </w:r>
            <w:r w:rsidRPr="00D24A1D">
              <w:rPr>
                <w:rFonts w:eastAsiaTheme="minorEastAsia" w:hint="eastAsia"/>
                <w:b/>
                <w:sz w:val="21"/>
                <w:szCs w:val="21"/>
                <w:lang w:eastAsia="zh-CN"/>
              </w:rPr>
              <w:t>:</w:t>
            </w:r>
            <w:r w:rsidRPr="00D24A1D">
              <w:rPr>
                <w:b/>
                <w:bCs/>
                <w:sz w:val="21"/>
                <w:szCs w:val="21"/>
              </w:rPr>
              <w:t xml:space="preserve"> Further discuss the following proposal</w:t>
            </w:r>
          </w:p>
          <w:p w14:paraId="2AEE4841" w14:textId="77777777" w:rsidR="00D82FC9" w:rsidRPr="00D24A1D" w:rsidRDefault="00D82FC9" w:rsidP="00D82FC9">
            <w:pPr>
              <w:pStyle w:val="afe"/>
              <w:numPr>
                <w:ilvl w:val="0"/>
                <w:numId w:val="30"/>
              </w:numPr>
              <w:spacing w:beforeLines="0" w:before="0" w:afterLines="0" w:after="120"/>
              <w:ind w:left="720"/>
              <w:rPr>
                <w:rFonts w:cstheme="minorHAnsi"/>
                <w:bCs/>
                <w:sz w:val="21"/>
                <w:szCs w:val="21"/>
                <w:lang w:eastAsia="zh-CN"/>
              </w:rPr>
            </w:pPr>
            <w:r w:rsidRPr="00D24A1D">
              <w:rPr>
                <w:rFonts w:hint="eastAsia"/>
                <w:sz w:val="21"/>
                <w:szCs w:val="21"/>
                <w:lang w:eastAsia="zh-CN"/>
              </w:rPr>
              <w:t>Proposal</w:t>
            </w:r>
            <w:r w:rsidRPr="00D24A1D">
              <w:rPr>
                <w:sz w:val="21"/>
                <w:szCs w:val="21"/>
                <w:lang w:eastAsia="zh-CN"/>
              </w:rPr>
              <w:t xml:space="preserve"> 1 (</w:t>
            </w:r>
            <w:r w:rsidRPr="00D24A1D">
              <w:rPr>
                <w:rFonts w:hint="eastAsia"/>
                <w:sz w:val="21"/>
                <w:szCs w:val="21"/>
                <w:lang w:eastAsia="zh-CN"/>
              </w:rPr>
              <w:t xml:space="preserve">CATT, CMCC, </w:t>
            </w:r>
            <w:r w:rsidRPr="00D24A1D">
              <w:rPr>
                <w:sz w:val="21"/>
                <w:szCs w:val="21"/>
                <w:lang w:eastAsia="zh-CN"/>
              </w:rPr>
              <w:t xml:space="preserve">Samsung): </w:t>
            </w:r>
          </w:p>
          <w:p w14:paraId="1256AE86" w14:textId="77777777" w:rsidR="00D82FC9" w:rsidRPr="00D24A1D" w:rsidRDefault="00D82FC9" w:rsidP="00D82FC9">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The eDRX enhancement introduced for (e)RedCap UEs should be considered when defining RRC_IDLE</w:t>
            </w:r>
            <w:r w:rsidRPr="00D24A1D">
              <w:rPr>
                <w:rFonts w:cstheme="minorHAnsi" w:hint="eastAsia"/>
                <w:bCs/>
                <w:sz w:val="21"/>
                <w:szCs w:val="21"/>
                <w:lang w:eastAsia="zh-CN"/>
              </w:rPr>
              <w:t xml:space="preserve"> or/and </w:t>
            </w:r>
            <w:r w:rsidRPr="00D24A1D">
              <w:rPr>
                <w:rFonts w:cstheme="minorHAnsi"/>
                <w:bCs/>
                <w:sz w:val="21"/>
                <w:szCs w:val="21"/>
                <w:lang w:eastAsia="zh-CN"/>
              </w:rPr>
              <w:t>RRC_INACTIVE state mobility requirements for (e)RedCap UEs with FR1-NTN bands</w:t>
            </w:r>
            <w:r w:rsidRPr="00D24A1D">
              <w:rPr>
                <w:rFonts w:cstheme="minorHAnsi" w:hint="eastAsia"/>
                <w:bCs/>
                <w:sz w:val="21"/>
                <w:szCs w:val="21"/>
                <w:lang w:eastAsia="zh-CN"/>
              </w:rPr>
              <w:t>.</w:t>
            </w:r>
          </w:p>
          <w:p w14:paraId="2271F40B" w14:textId="77777777" w:rsidR="00D82FC9" w:rsidRPr="00D24A1D" w:rsidRDefault="00D82FC9" w:rsidP="00D82FC9">
            <w:pPr>
              <w:pStyle w:val="afe"/>
              <w:numPr>
                <w:ilvl w:val="1"/>
                <w:numId w:val="30"/>
              </w:numPr>
              <w:spacing w:beforeLines="0" w:before="0" w:afterLines="0" w:after="120"/>
              <w:rPr>
                <w:rFonts w:cstheme="minorHAnsi"/>
                <w:bCs/>
                <w:sz w:val="21"/>
                <w:szCs w:val="21"/>
                <w:lang w:eastAsia="zh-CN"/>
              </w:rPr>
            </w:pPr>
            <w:r w:rsidRPr="00D24A1D">
              <w:rPr>
                <w:rFonts w:cstheme="minorHAnsi" w:hint="eastAsia"/>
                <w:bCs/>
                <w:sz w:val="21"/>
                <w:szCs w:val="21"/>
                <w:lang w:eastAsia="zh-CN"/>
              </w:rPr>
              <w:t>Proposal</w:t>
            </w:r>
            <w:r w:rsidRPr="00D24A1D">
              <w:rPr>
                <w:rFonts w:cstheme="minorHAnsi"/>
                <w:bCs/>
                <w:sz w:val="21"/>
                <w:szCs w:val="21"/>
                <w:lang w:eastAsia="zh-CN"/>
              </w:rPr>
              <w:t xml:space="preserve"> 1</w:t>
            </w:r>
            <w:r w:rsidRPr="00D24A1D">
              <w:rPr>
                <w:rFonts w:cstheme="minorHAnsi" w:hint="eastAsia"/>
                <w:bCs/>
                <w:sz w:val="21"/>
                <w:szCs w:val="21"/>
                <w:lang w:eastAsia="zh-CN"/>
              </w:rPr>
              <w:t>a (CATT):</w:t>
            </w:r>
            <w:r w:rsidRPr="00D24A1D">
              <w:rPr>
                <w:rFonts w:cstheme="minorHAnsi"/>
                <w:bCs/>
                <w:sz w:val="21"/>
                <w:szCs w:val="21"/>
                <w:lang w:eastAsia="zh-CN"/>
              </w:rPr>
              <w:t xml:space="preserve"> RAN4 need to discuss whether the eDRX enhancement for both Rel-17 RedCap and Rel-18 eRedCap UEs should be introduced for (e)RedCap UEs with FR1-NTN bands. </w:t>
            </w:r>
          </w:p>
          <w:p w14:paraId="08AC07AA" w14:textId="77777777" w:rsidR="00D82FC9" w:rsidRPr="00D24A1D" w:rsidRDefault="00D82FC9" w:rsidP="00D82FC9">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Option 1: Only introduce the eDRX enhancement for Rel-17 RedCap UEs.</w:t>
            </w:r>
          </w:p>
          <w:p w14:paraId="4AAECB0A" w14:textId="77777777" w:rsidR="00D82FC9" w:rsidRPr="00D24A1D" w:rsidRDefault="00D82FC9" w:rsidP="00D82FC9">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Option 2: Introduce the eDRX enhancement for both Rel-17 RedCap and Rel-18 eRedCap UEs</w:t>
            </w:r>
            <w:r w:rsidRPr="00D24A1D">
              <w:rPr>
                <w:rFonts w:eastAsiaTheme="minorEastAsia" w:hint="eastAsia"/>
                <w:iCs/>
                <w:sz w:val="21"/>
                <w:szCs w:val="21"/>
                <w:lang w:eastAsia="zh-CN"/>
              </w:rPr>
              <w:t>.</w:t>
            </w:r>
          </w:p>
          <w:p w14:paraId="2EB02702" w14:textId="77777777" w:rsidR="00D82FC9" w:rsidRPr="00D24A1D" w:rsidRDefault="00D82FC9" w:rsidP="00D82FC9">
            <w:pPr>
              <w:pStyle w:val="afe"/>
              <w:numPr>
                <w:ilvl w:val="1"/>
                <w:numId w:val="30"/>
              </w:numPr>
              <w:spacing w:beforeLines="0" w:before="0" w:afterLines="0" w:after="120"/>
              <w:rPr>
                <w:rFonts w:cstheme="minorHAnsi"/>
                <w:bCs/>
                <w:sz w:val="21"/>
                <w:szCs w:val="21"/>
                <w:lang w:eastAsia="zh-CN"/>
              </w:rPr>
            </w:pPr>
            <w:r w:rsidRPr="00D24A1D">
              <w:rPr>
                <w:rFonts w:cstheme="minorHAnsi" w:hint="eastAsia"/>
                <w:bCs/>
                <w:sz w:val="21"/>
                <w:szCs w:val="21"/>
                <w:lang w:eastAsia="zh-CN"/>
              </w:rPr>
              <w:t>Proposal</w:t>
            </w:r>
            <w:r w:rsidRPr="00D24A1D">
              <w:rPr>
                <w:rFonts w:cstheme="minorHAnsi"/>
                <w:bCs/>
                <w:sz w:val="21"/>
                <w:szCs w:val="21"/>
                <w:lang w:eastAsia="zh-CN"/>
              </w:rPr>
              <w:t xml:space="preserve"> 1</w:t>
            </w:r>
            <w:r w:rsidRPr="00D24A1D">
              <w:rPr>
                <w:rFonts w:cstheme="minorHAnsi" w:hint="eastAsia"/>
                <w:bCs/>
                <w:sz w:val="21"/>
                <w:szCs w:val="21"/>
                <w:lang w:eastAsia="zh-CN"/>
              </w:rPr>
              <w:t>b (CMCC):</w:t>
            </w:r>
            <w:r w:rsidRPr="00D24A1D">
              <w:rPr>
                <w:rFonts w:cstheme="minorHAnsi"/>
                <w:bCs/>
                <w:sz w:val="21"/>
                <w:szCs w:val="21"/>
                <w:lang w:eastAsia="zh-CN"/>
              </w:rPr>
              <w:t xml:space="preserve"> </w:t>
            </w:r>
            <w:r w:rsidRPr="00D24A1D">
              <w:rPr>
                <w:rFonts w:cstheme="minorHAnsi" w:hint="eastAsia"/>
                <w:bCs/>
                <w:sz w:val="21"/>
                <w:szCs w:val="21"/>
                <w:lang w:eastAsia="zh-CN"/>
              </w:rPr>
              <w:t>Support eDRX configuration for Redcap over NTN, and define following applicability rule for each deployment scenario:</w:t>
            </w:r>
          </w:p>
          <w:p w14:paraId="36D5528A" w14:textId="77777777" w:rsidR="00D82FC9" w:rsidRPr="00D24A1D" w:rsidRDefault="00D82FC9" w:rsidP="00D82FC9">
            <w:pPr>
              <w:pStyle w:val="afe"/>
              <w:numPr>
                <w:ilvl w:val="2"/>
                <w:numId w:val="30"/>
              </w:numPr>
              <w:spacing w:beforeLines="0" w:before="0" w:afterLines="0" w:after="0"/>
              <w:rPr>
                <w:rFonts w:eastAsiaTheme="minorEastAsia"/>
                <w:iCs/>
                <w:sz w:val="21"/>
                <w:szCs w:val="21"/>
                <w:lang w:eastAsia="zh-CN"/>
              </w:rPr>
            </w:pPr>
            <w:r w:rsidRPr="00D24A1D">
              <w:rPr>
                <w:rFonts w:eastAsiaTheme="minorEastAsia" w:hint="eastAsia"/>
                <w:iCs/>
                <w:sz w:val="21"/>
                <w:szCs w:val="21"/>
                <w:lang w:eastAsia="zh-CN"/>
              </w:rPr>
              <w:t>For GEO deployment, all DRX and eDRX cycle can be supported.</w:t>
            </w:r>
          </w:p>
          <w:p w14:paraId="30CC57AB" w14:textId="77777777" w:rsidR="00D82FC9" w:rsidRPr="00D24A1D" w:rsidRDefault="00D82FC9" w:rsidP="00D82FC9">
            <w:pPr>
              <w:pStyle w:val="afe"/>
              <w:numPr>
                <w:ilvl w:val="2"/>
                <w:numId w:val="30"/>
              </w:numPr>
              <w:spacing w:beforeLines="0" w:before="0" w:afterLines="0" w:after="0"/>
              <w:rPr>
                <w:rFonts w:eastAsiaTheme="minorEastAsia"/>
                <w:iCs/>
                <w:sz w:val="21"/>
                <w:szCs w:val="21"/>
                <w:lang w:eastAsia="zh-CN"/>
              </w:rPr>
            </w:pPr>
            <w:r w:rsidRPr="00D24A1D">
              <w:rPr>
                <w:rFonts w:eastAsiaTheme="minorEastAsia" w:hint="eastAsia"/>
                <w:iCs/>
                <w:sz w:val="21"/>
                <w:szCs w:val="21"/>
                <w:lang w:eastAsia="zh-CN"/>
              </w:rPr>
              <w:t>For earth-fixed LEO deployment, requirements are applicable for up to 10.24s eDRX cycle</w:t>
            </w:r>
          </w:p>
          <w:p w14:paraId="2A4C054D" w14:textId="77777777" w:rsidR="00D82FC9" w:rsidRPr="00D24A1D" w:rsidRDefault="00D82FC9" w:rsidP="00D82FC9">
            <w:pPr>
              <w:pStyle w:val="afe"/>
              <w:numPr>
                <w:ilvl w:val="2"/>
                <w:numId w:val="30"/>
              </w:numPr>
              <w:spacing w:beforeLines="0" w:before="0" w:afterLines="0" w:after="0"/>
              <w:rPr>
                <w:rFonts w:eastAsiaTheme="minorEastAsia"/>
                <w:iCs/>
                <w:sz w:val="21"/>
                <w:szCs w:val="21"/>
                <w:lang w:eastAsia="zh-CN"/>
              </w:rPr>
            </w:pPr>
            <w:r w:rsidRPr="00D24A1D">
              <w:rPr>
                <w:rFonts w:eastAsiaTheme="minorEastAsia" w:hint="eastAsia"/>
                <w:iCs/>
                <w:sz w:val="21"/>
                <w:szCs w:val="21"/>
                <w:lang w:eastAsia="zh-CN"/>
              </w:rPr>
              <w:t>For earth-moving LEO deployment, requirements are not applicable for eDRX cycle</w:t>
            </w:r>
          </w:p>
          <w:p w14:paraId="41742E12" w14:textId="77777777" w:rsidR="00D82FC9" w:rsidRPr="00D24A1D" w:rsidRDefault="00D82FC9" w:rsidP="00D82FC9">
            <w:pPr>
              <w:pStyle w:val="afe"/>
              <w:numPr>
                <w:ilvl w:val="1"/>
                <w:numId w:val="30"/>
              </w:numPr>
              <w:spacing w:beforeLines="0" w:before="0" w:afterLines="0" w:after="120"/>
              <w:rPr>
                <w:rFonts w:cstheme="minorHAnsi"/>
                <w:bCs/>
                <w:sz w:val="21"/>
                <w:szCs w:val="21"/>
                <w:lang w:eastAsia="zh-CN"/>
              </w:rPr>
            </w:pPr>
            <w:r w:rsidRPr="00D24A1D">
              <w:rPr>
                <w:rFonts w:cstheme="minorHAnsi" w:hint="eastAsia"/>
                <w:bCs/>
                <w:sz w:val="21"/>
                <w:szCs w:val="21"/>
                <w:lang w:eastAsia="zh-CN"/>
              </w:rPr>
              <w:t>Proposal</w:t>
            </w:r>
            <w:r w:rsidRPr="00D24A1D">
              <w:rPr>
                <w:rFonts w:cstheme="minorHAnsi"/>
                <w:bCs/>
                <w:sz w:val="21"/>
                <w:szCs w:val="21"/>
                <w:lang w:eastAsia="zh-CN"/>
              </w:rPr>
              <w:t xml:space="preserve"> 1</w:t>
            </w:r>
            <w:r w:rsidRPr="00D24A1D">
              <w:rPr>
                <w:rFonts w:cstheme="minorHAnsi" w:hint="eastAsia"/>
                <w:bCs/>
                <w:sz w:val="21"/>
                <w:szCs w:val="21"/>
                <w:lang w:eastAsia="zh-CN"/>
              </w:rPr>
              <w:t>c (</w:t>
            </w:r>
            <w:r w:rsidRPr="00D24A1D">
              <w:rPr>
                <w:rFonts w:cstheme="minorHAnsi"/>
                <w:bCs/>
                <w:sz w:val="21"/>
                <w:szCs w:val="21"/>
                <w:lang w:eastAsia="zh-CN"/>
              </w:rPr>
              <w:t>Samsung</w:t>
            </w:r>
            <w:r w:rsidRPr="00D24A1D">
              <w:rPr>
                <w:rFonts w:cstheme="minorHAnsi" w:hint="eastAsia"/>
                <w:bCs/>
                <w:sz w:val="21"/>
                <w:szCs w:val="21"/>
                <w:lang w:eastAsia="zh-CN"/>
              </w:rPr>
              <w:t>):</w:t>
            </w:r>
          </w:p>
          <w:p w14:paraId="21182CE0" w14:textId="77777777" w:rsidR="00D82FC9" w:rsidRPr="00D24A1D" w:rsidRDefault="00D82FC9" w:rsidP="00D82FC9">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 xml:space="preserve">RAN4 to discuss and specify the requirements related to eDRX for GSO and NGSO (LEO) separately. Not all eDRX cycle can be applicable for NGSO (LEO) scenario. </w:t>
            </w:r>
          </w:p>
          <w:p w14:paraId="377E5A07" w14:textId="77777777" w:rsidR="00D82FC9" w:rsidRPr="00D24A1D" w:rsidRDefault="00D82FC9" w:rsidP="00D82FC9">
            <w:pPr>
              <w:pStyle w:val="afe"/>
              <w:numPr>
                <w:ilvl w:val="1"/>
                <w:numId w:val="30"/>
              </w:numPr>
              <w:spacing w:beforeLines="0" w:before="0" w:afterLines="0" w:after="120"/>
              <w:rPr>
                <w:rFonts w:cstheme="minorHAnsi"/>
                <w:bCs/>
                <w:sz w:val="21"/>
                <w:szCs w:val="21"/>
                <w:lang w:eastAsia="zh-CN"/>
              </w:rPr>
            </w:pPr>
            <w:r w:rsidRPr="00D24A1D">
              <w:rPr>
                <w:rFonts w:cstheme="minorHAnsi" w:hint="eastAsia"/>
                <w:bCs/>
                <w:sz w:val="21"/>
                <w:szCs w:val="21"/>
                <w:lang w:eastAsia="zh-CN"/>
              </w:rPr>
              <w:t>Proposal</w:t>
            </w:r>
            <w:r w:rsidRPr="00D24A1D">
              <w:rPr>
                <w:rFonts w:cstheme="minorHAnsi"/>
                <w:bCs/>
                <w:sz w:val="21"/>
                <w:szCs w:val="21"/>
                <w:lang w:eastAsia="zh-CN"/>
              </w:rPr>
              <w:t xml:space="preserve"> 1</w:t>
            </w:r>
            <w:r w:rsidRPr="00D24A1D">
              <w:rPr>
                <w:rFonts w:cstheme="minorHAnsi" w:hint="eastAsia"/>
                <w:bCs/>
                <w:sz w:val="21"/>
                <w:szCs w:val="21"/>
                <w:lang w:eastAsia="zh-CN"/>
              </w:rPr>
              <w:t>d (QC):</w:t>
            </w:r>
            <w:r w:rsidRPr="00D24A1D">
              <w:rPr>
                <w:rFonts w:cstheme="minorHAnsi"/>
                <w:bCs/>
                <w:sz w:val="21"/>
                <w:szCs w:val="21"/>
                <w:lang w:eastAsia="zh-CN"/>
              </w:rPr>
              <w:t xml:space="preserve"> For eRedCap UE, RAN4 can consider the following aspect for RRM requirement definition if necessary and applicable for NR NTN support.</w:t>
            </w:r>
            <w:r w:rsidRPr="00D24A1D">
              <w:rPr>
                <w:rFonts w:cstheme="minorHAnsi" w:hint="eastAsia"/>
                <w:bCs/>
                <w:sz w:val="21"/>
                <w:szCs w:val="21"/>
                <w:lang w:eastAsia="zh-CN"/>
              </w:rPr>
              <w:t xml:space="preserve"> </w:t>
            </w:r>
          </w:p>
          <w:p w14:paraId="0550916B" w14:textId="77777777" w:rsidR="00D82FC9" w:rsidRPr="00D24A1D" w:rsidRDefault="00D82FC9" w:rsidP="00D82FC9">
            <w:pPr>
              <w:pStyle w:val="afe"/>
              <w:numPr>
                <w:ilvl w:val="2"/>
                <w:numId w:val="30"/>
              </w:numPr>
              <w:spacing w:beforeLines="0" w:before="0" w:afterLines="0" w:after="0"/>
              <w:rPr>
                <w:rFonts w:eastAsiaTheme="minorEastAsia"/>
                <w:iCs/>
                <w:sz w:val="21"/>
                <w:szCs w:val="21"/>
                <w:lang w:eastAsia="zh-CN"/>
              </w:rPr>
            </w:pPr>
            <w:r w:rsidRPr="00D24A1D">
              <w:rPr>
                <w:rFonts w:eastAsiaTheme="minorEastAsia" w:hint="eastAsia"/>
                <w:iCs/>
                <w:sz w:val="21"/>
                <w:szCs w:val="21"/>
                <w:lang w:eastAsia="zh-CN"/>
              </w:rPr>
              <w:t>E</w:t>
            </w:r>
            <w:r w:rsidRPr="00D24A1D">
              <w:rPr>
                <w:rFonts w:eastAsiaTheme="minorEastAsia"/>
                <w:iCs/>
                <w:sz w:val="21"/>
                <w:szCs w:val="21"/>
                <w:lang w:eastAsia="zh-CN"/>
              </w:rPr>
              <w:t>nhanced eDRX in RRC INACTIVE</w:t>
            </w:r>
          </w:p>
          <w:p w14:paraId="7EE7654C" w14:textId="77777777" w:rsidR="00D82FC9" w:rsidRPr="00D24A1D" w:rsidRDefault="00D82FC9" w:rsidP="00D82FC9">
            <w:pPr>
              <w:pStyle w:val="afe"/>
              <w:numPr>
                <w:ilvl w:val="0"/>
                <w:numId w:val="30"/>
              </w:numPr>
              <w:spacing w:beforeLines="0" w:before="0" w:afterLines="0" w:after="120"/>
              <w:ind w:left="720"/>
              <w:rPr>
                <w:rFonts w:cstheme="minorHAnsi"/>
                <w:bCs/>
                <w:sz w:val="21"/>
                <w:szCs w:val="21"/>
                <w:lang w:eastAsia="zh-CN"/>
              </w:rPr>
            </w:pPr>
            <w:r w:rsidRPr="00D24A1D">
              <w:rPr>
                <w:rFonts w:cstheme="minorHAnsi" w:hint="eastAsia"/>
                <w:bCs/>
                <w:sz w:val="21"/>
                <w:szCs w:val="21"/>
                <w:lang w:eastAsia="zh-CN"/>
              </w:rPr>
              <w:t>Proposal</w:t>
            </w:r>
            <w:r w:rsidRPr="00D24A1D">
              <w:rPr>
                <w:rFonts w:cstheme="minorHAnsi"/>
                <w:bCs/>
                <w:sz w:val="21"/>
                <w:szCs w:val="21"/>
                <w:lang w:eastAsia="zh-CN"/>
              </w:rPr>
              <w:t xml:space="preserve"> </w:t>
            </w:r>
            <w:r w:rsidRPr="00D24A1D">
              <w:rPr>
                <w:rFonts w:cstheme="minorHAnsi" w:hint="eastAsia"/>
                <w:bCs/>
                <w:sz w:val="21"/>
                <w:szCs w:val="21"/>
                <w:lang w:eastAsia="zh-CN"/>
              </w:rPr>
              <w:t>2</w:t>
            </w:r>
            <w:r w:rsidRPr="00D24A1D">
              <w:rPr>
                <w:rFonts w:cstheme="minorHAnsi"/>
                <w:bCs/>
                <w:sz w:val="21"/>
                <w:szCs w:val="21"/>
                <w:lang w:eastAsia="zh-CN"/>
              </w:rPr>
              <w:t xml:space="preserve"> (</w:t>
            </w:r>
            <w:r w:rsidRPr="00D24A1D">
              <w:rPr>
                <w:rFonts w:cstheme="minorHAnsi" w:hint="eastAsia"/>
                <w:bCs/>
                <w:sz w:val="21"/>
                <w:szCs w:val="21"/>
                <w:lang w:eastAsia="zh-CN"/>
              </w:rPr>
              <w:t>LG</w:t>
            </w:r>
            <w:r w:rsidRPr="00D24A1D">
              <w:rPr>
                <w:rFonts w:cstheme="minorHAnsi"/>
                <w:bCs/>
                <w:sz w:val="21"/>
                <w:szCs w:val="21"/>
                <w:lang w:eastAsia="zh-CN"/>
              </w:rPr>
              <w:t xml:space="preserve">): </w:t>
            </w:r>
          </w:p>
          <w:p w14:paraId="0E2613FE" w14:textId="77777777" w:rsidR="00D82FC9" w:rsidRPr="00D24A1D" w:rsidRDefault="00D82FC9" w:rsidP="00D82FC9">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For NTN RRM requirements for RedCap UE,</w:t>
            </w:r>
            <w:r w:rsidRPr="00D24A1D">
              <w:rPr>
                <w:rFonts w:cstheme="minorHAnsi" w:hint="eastAsia"/>
                <w:bCs/>
                <w:sz w:val="21"/>
                <w:szCs w:val="21"/>
                <w:lang w:eastAsia="zh-CN"/>
              </w:rPr>
              <w:t xml:space="preserve"> </w:t>
            </w:r>
          </w:p>
          <w:p w14:paraId="5B6F57B0" w14:textId="41CFA450" w:rsidR="00D82FC9" w:rsidRPr="00D24A1D" w:rsidRDefault="00D82FC9" w:rsidP="00D82FC9">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For IDLE/INACTIVE mode: Preclude eDRX_IDLE cycle configuration for RedCap NTN</w:t>
            </w:r>
          </w:p>
        </w:tc>
      </w:tr>
    </w:tbl>
    <w:p w14:paraId="1D7F9373" w14:textId="77777777" w:rsidR="00D82FC9" w:rsidRPr="00D24A1D" w:rsidRDefault="00D82FC9" w:rsidP="00597D08">
      <w:pPr>
        <w:spacing w:beforeLines="0" w:before="0" w:afterLines="0" w:after="120"/>
        <w:jc w:val="both"/>
        <w:rPr>
          <w:rFonts w:eastAsiaTheme="minorEastAsia"/>
          <w:sz w:val="21"/>
          <w:szCs w:val="21"/>
          <w:lang w:val="en-US" w:eastAsia="zh-CN"/>
        </w:rPr>
      </w:pPr>
    </w:p>
    <w:p w14:paraId="5B0FE19C" w14:textId="1ECEB4AF" w:rsidR="00B21675" w:rsidRPr="00D24A1D" w:rsidRDefault="00B21675" w:rsidP="00597D08">
      <w:pPr>
        <w:spacing w:beforeLines="0" w:before="0" w:afterLines="0" w:after="120"/>
        <w:jc w:val="both"/>
        <w:rPr>
          <w:sz w:val="21"/>
          <w:szCs w:val="21"/>
          <w:lang w:eastAsia="ko-KR"/>
        </w:rPr>
      </w:pPr>
      <w:r w:rsidRPr="00D24A1D">
        <w:rPr>
          <w:rFonts w:eastAsiaTheme="minorEastAsia" w:hint="eastAsia"/>
          <w:sz w:val="21"/>
          <w:szCs w:val="21"/>
          <w:lang w:eastAsia="zh-CN"/>
        </w:rPr>
        <w:t>F</w:t>
      </w:r>
      <w:r w:rsidRPr="00D24A1D">
        <w:rPr>
          <w:rFonts w:eastAsiaTheme="minorEastAsia"/>
          <w:sz w:val="21"/>
          <w:szCs w:val="21"/>
          <w:lang w:eastAsia="zh-CN"/>
        </w:rPr>
        <w:t>or the FFS part,</w:t>
      </w:r>
      <w:r w:rsidR="00FB5500" w:rsidRPr="00D24A1D">
        <w:rPr>
          <w:rFonts w:eastAsiaTheme="minorEastAsia"/>
          <w:sz w:val="21"/>
          <w:szCs w:val="21"/>
          <w:lang w:eastAsia="zh-CN"/>
        </w:rPr>
        <w:t xml:space="preserve"> we suggest to not consider NCD-SSB, R17 relaxed measurement, and eDRX </w:t>
      </w:r>
      <w:r w:rsidR="00FB5500" w:rsidRPr="00D24A1D">
        <w:rPr>
          <w:rFonts w:cstheme="minorHAnsi" w:hint="eastAsia"/>
          <w:bCs/>
          <w:sz w:val="21"/>
          <w:szCs w:val="21"/>
          <w:lang w:eastAsia="zh-CN"/>
        </w:rPr>
        <w:t>enhancement</w:t>
      </w:r>
      <w:r w:rsidR="00FB5500" w:rsidRPr="00D24A1D">
        <w:rPr>
          <w:rFonts w:eastAsiaTheme="minorEastAsia"/>
          <w:sz w:val="21"/>
          <w:szCs w:val="21"/>
          <w:lang w:eastAsia="zh-CN"/>
        </w:rPr>
        <w:t xml:space="preserve"> for </w:t>
      </w:r>
      <w:r w:rsidR="00FB5500" w:rsidRPr="00D24A1D">
        <w:rPr>
          <w:sz w:val="21"/>
          <w:szCs w:val="21"/>
          <w:lang w:eastAsia="ko-KR"/>
        </w:rPr>
        <w:t>(e)RedCap UE with FR1-NTN.</w:t>
      </w:r>
    </w:p>
    <w:p w14:paraId="7AF65F6F" w14:textId="2993343D" w:rsidR="00445D15" w:rsidRPr="00D24A1D" w:rsidRDefault="00445D15" w:rsidP="00445D15">
      <w:pPr>
        <w:spacing w:before="120" w:after="120"/>
        <w:jc w:val="both"/>
        <w:rPr>
          <w:rFonts w:eastAsiaTheme="minorEastAsia"/>
          <w:sz w:val="21"/>
          <w:szCs w:val="21"/>
          <w:lang w:val="en-US" w:eastAsia="zh-CN"/>
        </w:rPr>
      </w:pPr>
      <w:r w:rsidRPr="00D24A1D">
        <w:rPr>
          <w:rFonts w:eastAsiaTheme="minorEastAsia"/>
          <w:sz w:val="21"/>
          <w:szCs w:val="21"/>
          <w:lang w:eastAsia="zh-CN"/>
        </w:rPr>
        <w:t xml:space="preserve">In addition, RAN4 also agreed to support 1 Rx and HD-FDD for RedCap + NTN requirements. As some company comments, </w:t>
      </w:r>
      <w:r w:rsidRPr="00D24A1D">
        <w:rPr>
          <w:rFonts w:eastAsiaTheme="minorEastAsia"/>
          <w:sz w:val="21"/>
          <w:szCs w:val="21"/>
          <w:lang w:val="en-US" w:eastAsia="zh-CN"/>
        </w:rPr>
        <w:t xml:space="preserve">1RX is an important means for RedCap UE to reduce the cost and complexity, and HD-FDD is explicitly mentioned in the objective description. FH in PRS measurement aims at improving measurement accuracy where the measurement is not restricted by the UE RF BW (20MHz) but can reach cell BW (100MHz). However, the cell BW in FR1-NTN bands are limited (~30MHz), so the gain from FH may be limited. We prefer not to consider </w:t>
      </w:r>
      <w:r w:rsidRPr="00D24A1D">
        <w:rPr>
          <w:rFonts w:cstheme="minorHAnsi" w:hint="eastAsia"/>
          <w:bCs/>
          <w:sz w:val="21"/>
          <w:szCs w:val="21"/>
          <w:lang w:eastAsia="zh-CN"/>
        </w:rPr>
        <w:t>FH</w:t>
      </w:r>
      <w:r w:rsidRPr="00D24A1D">
        <w:rPr>
          <w:rFonts w:cstheme="minorHAnsi"/>
          <w:bCs/>
          <w:sz w:val="21"/>
          <w:szCs w:val="21"/>
          <w:lang w:eastAsia="zh-CN"/>
        </w:rPr>
        <w:t xml:space="preserve"> </w:t>
      </w:r>
      <w:r w:rsidRPr="00D24A1D">
        <w:rPr>
          <w:rFonts w:cstheme="minorHAnsi" w:hint="eastAsia"/>
          <w:bCs/>
          <w:sz w:val="21"/>
          <w:szCs w:val="21"/>
          <w:lang w:eastAsia="zh-CN"/>
        </w:rPr>
        <w:t>i</w:t>
      </w:r>
      <w:r w:rsidRPr="00D24A1D">
        <w:rPr>
          <w:rFonts w:cstheme="minorHAnsi"/>
          <w:bCs/>
          <w:sz w:val="21"/>
          <w:szCs w:val="21"/>
          <w:lang w:eastAsia="zh-CN"/>
        </w:rPr>
        <w:t>n PRS measurement.</w:t>
      </w:r>
    </w:p>
    <w:p w14:paraId="6FD6AD0D" w14:textId="60307D17" w:rsidR="00FB5500" w:rsidRPr="00D24A1D" w:rsidRDefault="00FB5500" w:rsidP="00597D08">
      <w:pPr>
        <w:spacing w:beforeLines="0" w:before="0" w:afterLines="0" w:after="120"/>
        <w:jc w:val="both"/>
        <w:rPr>
          <w:b/>
          <w:i/>
          <w:sz w:val="21"/>
          <w:szCs w:val="21"/>
          <w:lang w:eastAsia="ko-KR"/>
        </w:rPr>
      </w:pPr>
      <w:r w:rsidRPr="00D24A1D">
        <w:rPr>
          <w:rFonts w:eastAsiaTheme="minorEastAsia" w:hint="eastAsia"/>
          <w:b/>
          <w:i/>
          <w:sz w:val="21"/>
          <w:szCs w:val="21"/>
          <w:lang w:eastAsia="zh-CN"/>
        </w:rPr>
        <w:t>P</w:t>
      </w:r>
      <w:r w:rsidRPr="00D24A1D">
        <w:rPr>
          <w:rFonts w:eastAsiaTheme="minorEastAsia"/>
          <w:b/>
          <w:i/>
          <w:sz w:val="21"/>
          <w:szCs w:val="21"/>
          <w:lang w:eastAsia="zh-CN"/>
        </w:rPr>
        <w:t xml:space="preserve">roposal </w:t>
      </w:r>
      <w:r w:rsidR="00D24A1D">
        <w:rPr>
          <w:rFonts w:eastAsiaTheme="minorEastAsia"/>
          <w:b/>
          <w:i/>
          <w:sz w:val="21"/>
          <w:szCs w:val="21"/>
          <w:lang w:eastAsia="zh-CN"/>
        </w:rPr>
        <w:t>3</w:t>
      </w:r>
      <w:r w:rsidRPr="00D24A1D">
        <w:rPr>
          <w:rFonts w:eastAsiaTheme="minorEastAsia"/>
          <w:b/>
          <w:i/>
          <w:sz w:val="21"/>
          <w:szCs w:val="21"/>
          <w:lang w:eastAsia="zh-CN"/>
        </w:rPr>
        <w:t>: Suggest to not consider NCD-SSB, R17 relaxed measurement,</w:t>
      </w:r>
      <w:r w:rsidR="00445D15" w:rsidRPr="00D24A1D">
        <w:rPr>
          <w:rFonts w:eastAsiaTheme="minorEastAsia"/>
          <w:b/>
          <w:i/>
          <w:sz w:val="21"/>
          <w:szCs w:val="21"/>
          <w:lang w:val="en-US" w:eastAsia="zh-CN"/>
        </w:rPr>
        <w:t xml:space="preserve"> FH in PRS measurement</w:t>
      </w:r>
      <w:r w:rsidRPr="00D24A1D">
        <w:rPr>
          <w:rFonts w:eastAsiaTheme="minorEastAsia"/>
          <w:b/>
          <w:i/>
          <w:sz w:val="21"/>
          <w:szCs w:val="21"/>
          <w:lang w:eastAsia="zh-CN"/>
        </w:rPr>
        <w:t xml:space="preserve"> and eDRX </w:t>
      </w:r>
      <w:r w:rsidRPr="00D24A1D">
        <w:rPr>
          <w:rFonts w:cstheme="minorHAnsi" w:hint="eastAsia"/>
          <w:b/>
          <w:bCs/>
          <w:i/>
          <w:sz w:val="21"/>
          <w:szCs w:val="21"/>
          <w:lang w:eastAsia="zh-CN"/>
        </w:rPr>
        <w:t>enhancement</w:t>
      </w:r>
      <w:r w:rsidRPr="00D24A1D">
        <w:rPr>
          <w:rFonts w:eastAsiaTheme="minorEastAsia"/>
          <w:b/>
          <w:i/>
          <w:sz w:val="21"/>
          <w:szCs w:val="21"/>
          <w:lang w:eastAsia="zh-CN"/>
        </w:rPr>
        <w:t xml:space="preserve"> for </w:t>
      </w:r>
      <w:r w:rsidRPr="00D24A1D">
        <w:rPr>
          <w:b/>
          <w:i/>
          <w:sz w:val="21"/>
          <w:szCs w:val="21"/>
          <w:lang w:eastAsia="ko-KR"/>
        </w:rPr>
        <w:t>(e)RedCap UE with FR1-NTN.</w:t>
      </w:r>
    </w:p>
    <w:p w14:paraId="263A2474" w14:textId="4B4C3F23" w:rsidR="00D82FC9" w:rsidRPr="00D24A1D" w:rsidRDefault="00445D15" w:rsidP="00597D08">
      <w:pPr>
        <w:spacing w:beforeLines="0" w:before="0" w:afterLines="0" w:after="120"/>
        <w:jc w:val="both"/>
        <w:rPr>
          <w:rFonts w:eastAsiaTheme="minorEastAsia"/>
          <w:iCs/>
          <w:sz w:val="21"/>
          <w:szCs w:val="21"/>
          <w:lang w:eastAsia="zh-CN"/>
        </w:rPr>
      </w:pPr>
      <w:r w:rsidRPr="00D24A1D">
        <w:rPr>
          <w:rFonts w:eastAsiaTheme="minorEastAsia"/>
          <w:sz w:val="21"/>
          <w:szCs w:val="21"/>
          <w:lang w:eastAsia="zh-CN"/>
        </w:rPr>
        <w:t xml:space="preserve">If most companies support eDRX enhancement, we can compromise to study which eDRX cycle are applicable, e.g., </w:t>
      </w:r>
      <w:r w:rsidRPr="00D24A1D">
        <w:rPr>
          <w:rFonts w:eastAsiaTheme="minorEastAsia"/>
          <w:iCs/>
          <w:sz w:val="21"/>
          <w:szCs w:val="21"/>
          <w:lang w:eastAsia="zh-CN"/>
        </w:rPr>
        <w:t>only introduce the eDRX enhancement for Rel-17 RedCap UEs.</w:t>
      </w:r>
    </w:p>
    <w:p w14:paraId="471F0345" w14:textId="733B12F5" w:rsidR="00445D15" w:rsidRPr="00D24A1D" w:rsidRDefault="00445D15" w:rsidP="00597D08">
      <w:pPr>
        <w:spacing w:beforeLines="0" w:before="0" w:afterLines="0" w:after="120"/>
        <w:jc w:val="both"/>
        <w:rPr>
          <w:rFonts w:eastAsiaTheme="minorEastAsia"/>
          <w:b/>
          <w:i/>
          <w:sz w:val="21"/>
          <w:szCs w:val="21"/>
          <w:lang w:eastAsia="zh-CN"/>
        </w:rPr>
      </w:pPr>
      <w:r w:rsidRPr="00D24A1D">
        <w:rPr>
          <w:rFonts w:eastAsiaTheme="minorEastAsia" w:hint="eastAsia"/>
          <w:b/>
          <w:i/>
          <w:sz w:val="21"/>
          <w:szCs w:val="21"/>
          <w:lang w:eastAsia="zh-CN"/>
        </w:rPr>
        <w:t>P</w:t>
      </w:r>
      <w:r w:rsidRPr="00D24A1D">
        <w:rPr>
          <w:rFonts w:eastAsiaTheme="minorEastAsia"/>
          <w:b/>
          <w:i/>
          <w:sz w:val="21"/>
          <w:szCs w:val="21"/>
          <w:lang w:eastAsia="zh-CN"/>
        </w:rPr>
        <w:t xml:space="preserve">roposal </w:t>
      </w:r>
      <w:r w:rsidR="00D24A1D">
        <w:rPr>
          <w:rFonts w:eastAsiaTheme="minorEastAsia"/>
          <w:b/>
          <w:i/>
          <w:sz w:val="21"/>
          <w:szCs w:val="21"/>
          <w:lang w:eastAsia="zh-CN"/>
        </w:rPr>
        <w:t>4</w:t>
      </w:r>
      <w:r w:rsidRPr="00D24A1D">
        <w:rPr>
          <w:rFonts w:eastAsiaTheme="minorEastAsia"/>
          <w:b/>
          <w:i/>
          <w:sz w:val="21"/>
          <w:szCs w:val="21"/>
          <w:lang w:eastAsia="zh-CN"/>
        </w:rPr>
        <w:t>: Compromise to consider part of eDRX cycles introduced for R17.</w:t>
      </w:r>
    </w:p>
    <w:p w14:paraId="7A7C714E" w14:textId="6A09397C" w:rsidR="005F2DCF" w:rsidRPr="00D24A1D" w:rsidRDefault="00544C9F" w:rsidP="00544C9F">
      <w:pPr>
        <w:spacing w:before="120" w:after="120"/>
        <w:rPr>
          <w:rFonts w:cstheme="minorHAnsi"/>
          <w:bCs/>
          <w:sz w:val="21"/>
          <w:szCs w:val="21"/>
          <w:lang w:eastAsia="zh-CN"/>
        </w:rPr>
      </w:pPr>
      <w:r w:rsidRPr="00D24A1D">
        <w:rPr>
          <w:rFonts w:cstheme="minorHAnsi" w:hint="eastAsia"/>
          <w:bCs/>
          <w:sz w:val="21"/>
          <w:szCs w:val="21"/>
          <w:lang w:eastAsia="zh-CN"/>
        </w:rPr>
        <w:t>F</w:t>
      </w:r>
      <w:r w:rsidRPr="00D24A1D">
        <w:rPr>
          <w:rFonts w:cstheme="minorHAnsi"/>
          <w:bCs/>
          <w:sz w:val="21"/>
          <w:szCs w:val="21"/>
          <w:lang w:eastAsia="zh-CN"/>
        </w:rPr>
        <w:t>or Rel-17/18 Conditional Handover, and RACH-less Handover which are specific for NTN features, we think they can also be optionally supported by (e)Redcap UE with FR1-NTN bands</w:t>
      </w:r>
      <w:r w:rsidR="00345FD5" w:rsidRPr="00D24A1D">
        <w:rPr>
          <w:rFonts w:cstheme="minorHAnsi"/>
          <w:bCs/>
          <w:sz w:val="21"/>
          <w:szCs w:val="21"/>
          <w:lang w:eastAsia="zh-CN"/>
        </w:rPr>
        <w:t>. It is also ok to check with RAN1/2 on such procedures.</w:t>
      </w:r>
    </w:p>
    <w:p w14:paraId="7EEF338B" w14:textId="61F9346A" w:rsidR="00345FD5" w:rsidRPr="00D24A1D" w:rsidRDefault="00345FD5" w:rsidP="00544C9F">
      <w:pPr>
        <w:spacing w:before="120" w:after="120"/>
        <w:rPr>
          <w:rFonts w:eastAsiaTheme="minorEastAsia"/>
          <w:b/>
          <w:i/>
          <w:sz w:val="21"/>
          <w:szCs w:val="21"/>
          <w:lang w:val="en-US" w:eastAsia="zh-CN"/>
        </w:rPr>
      </w:pPr>
      <w:r w:rsidRPr="00D24A1D">
        <w:rPr>
          <w:rFonts w:eastAsiaTheme="minorEastAsia" w:hint="eastAsia"/>
          <w:b/>
          <w:i/>
          <w:sz w:val="21"/>
          <w:szCs w:val="21"/>
          <w:lang w:val="en-US" w:eastAsia="zh-CN"/>
        </w:rPr>
        <w:t>P</w:t>
      </w:r>
      <w:r w:rsidRPr="00D24A1D">
        <w:rPr>
          <w:rFonts w:eastAsiaTheme="minorEastAsia"/>
          <w:b/>
          <w:i/>
          <w:sz w:val="21"/>
          <w:szCs w:val="21"/>
          <w:lang w:val="en-US" w:eastAsia="zh-CN"/>
        </w:rPr>
        <w:t xml:space="preserve">roposal </w:t>
      </w:r>
      <w:r w:rsidR="00D24A1D">
        <w:rPr>
          <w:rFonts w:eastAsiaTheme="minorEastAsia"/>
          <w:b/>
          <w:i/>
          <w:sz w:val="21"/>
          <w:szCs w:val="21"/>
          <w:lang w:val="en-US" w:eastAsia="zh-CN"/>
        </w:rPr>
        <w:t>5</w:t>
      </w:r>
      <w:r w:rsidRPr="00D24A1D">
        <w:rPr>
          <w:rFonts w:eastAsiaTheme="minorEastAsia"/>
          <w:b/>
          <w:i/>
          <w:sz w:val="21"/>
          <w:szCs w:val="21"/>
          <w:lang w:val="en-US" w:eastAsia="zh-CN"/>
        </w:rPr>
        <w:t xml:space="preserve">: Open to support CHO and RACH-less HO for </w:t>
      </w:r>
      <w:r w:rsidRPr="00D24A1D">
        <w:rPr>
          <w:rFonts w:cstheme="minorHAnsi"/>
          <w:b/>
          <w:bCs/>
          <w:i/>
          <w:sz w:val="21"/>
          <w:szCs w:val="21"/>
          <w:lang w:eastAsia="zh-CN"/>
        </w:rPr>
        <w:t>(e)Redcap UE with FR1-NTN bands.</w:t>
      </w:r>
    </w:p>
    <w:tbl>
      <w:tblPr>
        <w:tblStyle w:val="afa"/>
        <w:tblW w:w="0" w:type="auto"/>
        <w:tblLook w:val="04A0" w:firstRow="1" w:lastRow="0" w:firstColumn="1" w:lastColumn="0" w:noHBand="0" w:noVBand="1"/>
      </w:tblPr>
      <w:tblGrid>
        <w:gridCol w:w="9621"/>
      </w:tblGrid>
      <w:tr w:rsidR="00FB5500" w:rsidRPr="00D24A1D" w14:paraId="3BF64E29" w14:textId="77777777" w:rsidTr="00FB5500">
        <w:tc>
          <w:tcPr>
            <w:tcW w:w="9621" w:type="dxa"/>
          </w:tcPr>
          <w:p w14:paraId="73216058" w14:textId="77777777" w:rsidR="00FB5500" w:rsidRPr="00D24A1D" w:rsidRDefault="00FB5500" w:rsidP="00FB5500">
            <w:pPr>
              <w:pStyle w:val="3"/>
              <w:numPr>
                <w:ilvl w:val="2"/>
                <w:numId w:val="0"/>
              </w:numPr>
              <w:ind w:left="720" w:hanging="720"/>
              <w:outlineLvl w:val="2"/>
              <w:rPr>
                <w:rFonts w:eastAsiaTheme="minorEastAsia"/>
                <w:sz w:val="21"/>
                <w:szCs w:val="21"/>
                <w:lang w:eastAsia="zh-CN"/>
              </w:rPr>
            </w:pPr>
            <w:r w:rsidRPr="00D24A1D">
              <w:rPr>
                <w:sz w:val="21"/>
                <w:szCs w:val="21"/>
              </w:rPr>
              <w:lastRenderedPageBreak/>
              <w:t xml:space="preserve">Sub-topic </w:t>
            </w:r>
            <w:r w:rsidRPr="00D24A1D">
              <w:rPr>
                <w:rFonts w:eastAsiaTheme="minorEastAsia" w:hint="eastAsia"/>
                <w:sz w:val="21"/>
                <w:szCs w:val="21"/>
                <w:lang w:eastAsia="zh-CN"/>
              </w:rPr>
              <w:t>6</w:t>
            </w:r>
            <w:r w:rsidRPr="00D24A1D">
              <w:rPr>
                <w:sz w:val="21"/>
                <w:szCs w:val="21"/>
              </w:rPr>
              <w:t>-</w:t>
            </w:r>
            <w:r w:rsidRPr="00D24A1D">
              <w:rPr>
                <w:rFonts w:eastAsiaTheme="minorEastAsia" w:hint="eastAsia"/>
                <w:sz w:val="21"/>
                <w:szCs w:val="21"/>
                <w:lang w:eastAsia="zh-CN"/>
              </w:rPr>
              <w:t xml:space="preserve">3 </w:t>
            </w:r>
            <w:r w:rsidRPr="00D24A1D">
              <w:rPr>
                <w:sz w:val="21"/>
                <w:szCs w:val="21"/>
              </w:rPr>
              <w:t>Reduction in the number of UE Rx branches</w:t>
            </w:r>
          </w:p>
          <w:p w14:paraId="627A0DEC" w14:textId="77777777" w:rsidR="00FB5500" w:rsidRPr="00D24A1D" w:rsidRDefault="00FB5500" w:rsidP="00FB5500">
            <w:pPr>
              <w:pStyle w:val="4"/>
              <w:spacing w:after="120"/>
              <w:outlineLvl w:val="3"/>
              <w:rPr>
                <w:rFonts w:ascii="Times New Roman" w:hAnsi="Times New Roman"/>
                <w:sz w:val="21"/>
                <w:szCs w:val="21"/>
                <w:u w:val="single"/>
                <w:lang w:eastAsia="zh-CN"/>
              </w:rPr>
            </w:pPr>
            <w:r w:rsidRPr="00D24A1D">
              <w:rPr>
                <w:rFonts w:ascii="Times New Roman" w:hAnsi="Times New Roman"/>
                <w:sz w:val="21"/>
                <w:szCs w:val="21"/>
                <w:u w:val="single"/>
                <w:lang w:eastAsia="ko-KR"/>
              </w:rPr>
              <w:t xml:space="preserve">Issue </w:t>
            </w:r>
            <w:r w:rsidRPr="00D24A1D">
              <w:rPr>
                <w:rFonts w:ascii="Times New Roman" w:hAnsi="Times New Roman" w:hint="eastAsia"/>
                <w:sz w:val="21"/>
                <w:szCs w:val="21"/>
                <w:u w:val="single"/>
                <w:lang w:eastAsia="zh-CN"/>
              </w:rPr>
              <w:t>6</w:t>
            </w:r>
            <w:r w:rsidRPr="00D24A1D">
              <w:rPr>
                <w:rFonts w:ascii="Times New Roman" w:hAnsi="Times New Roman"/>
                <w:sz w:val="21"/>
                <w:szCs w:val="21"/>
                <w:u w:val="single"/>
                <w:lang w:eastAsia="ko-KR"/>
              </w:rPr>
              <w:t>-</w:t>
            </w:r>
            <w:r w:rsidRPr="00D24A1D">
              <w:rPr>
                <w:rFonts w:ascii="Times New Roman" w:hAnsi="Times New Roman" w:hint="eastAsia"/>
                <w:sz w:val="21"/>
                <w:szCs w:val="21"/>
                <w:u w:val="single"/>
                <w:lang w:eastAsia="zh-CN"/>
              </w:rPr>
              <w:t>3-1</w:t>
            </w:r>
            <w:r w:rsidRPr="00D24A1D">
              <w:rPr>
                <w:rFonts w:ascii="Times New Roman" w:hAnsi="Times New Roman"/>
                <w:sz w:val="21"/>
                <w:szCs w:val="21"/>
                <w:u w:val="single"/>
                <w:lang w:eastAsia="ko-KR"/>
              </w:rPr>
              <w:t xml:space="preserve">: </w:t>
            </w:r>
            <w:r w:rsidRPr="00D24A1D">
              <w:rPr>
                <w:rFonts w:ascii="Times New Roman" w:hAnsi="Times New Roman" w:hint="eastAsia"/>
                <w:sz w:val="21"/>
                <w:szCs w:val="21"/>
                <w:u w:val="single"/>
                <w:lang w:eastAsia="zh-CN"/>
              </w:rPr>
              <w:t xml:space="preserve">The principle for defining the requirements for 2Rx/1Rx </w:t>
            </w:r>
            <w:r w:rsidRPr="00D24A1D">
              <w:rPr>
                <w:rFonts w:ascii="Times New Roman" w:hAnsi="Times New Roman"/>
                <w:sz w:val="21"/>
                <w:szCs w:val="21"/>
                <w:u w:val="single"/>
                <w:lang w:eastAsia="zh-CN"/>
              </w:rPr>
              <w:t>(e)Redcap UE with FR1-NTN</w:t>
            </w:r>
          </w:p>
          <w:p w14:paraId="7F74FD9B" w14:textId="77777777" w:rsidR="00FB5500" w:rsidRPr="00D24A1D" w:rsidRDefault="00FB5500" w:rsidP="00FB5500">
            <w:pPr>
              <w:spacing w:before="120" w:after="120"/>
              <w:rPr>
                <w:i/>
                <w:iCs/>
                <w:color w:val="0070C0"/>
                <w:sz w:val="21"/>
                <w:szCs w:val="21"/>
                <w:lang w:eastAsia="zh-CN"/>
              </w:rPr>
            </w:pPr>
            <w:r w:rsidRPr="00D24A1D">
              <w:rPr>
                <w:rFonts w:hint="eastAsia"/>
                <w:i/>
                <w:iCs/>
                <w:color w:val="0070C0"/>
                <w:sz w:val="21"/>
                <w:szCs w:val="21"/>
                <w:lang w:eastAsia="zh-CN"/>
              </w:rPr>
              <w:t>O</w:t>
            </w:r>
            <w:r w:rsidRPr="00D24A1D">
              <w:rPr>
                <w:i/>
                <w:iCs/>
                <w:color w:val="0070C0"/>
                <w:sz w:val="21"/>
                <w:szCs w:val="21"/>
                <w:lang w:eastAsia="zh-CN"/>
              </w:rPr>
              <w:t>nline agreement</w:t>
            </w:r>
          </w:p>
          <w:p w14:paraId="46323292" w14:textId="77777777" w:rsidR="00FB5500" w:rsidRPr="00D24A1D" w:rsidRDefault="00FB5500" w:rsidP="00FB5500">
            <w:pPr>
              <w:spacing w:before="120" w:after="120"/>
              <w:rPr>
                <w:rFonts w:eastAsiaTheme="minorEastAsia"/>
                <w:b/>
                <w:sz w:val="21"/>
                <w:szCs w:val="21"/>
                <w:u w:val="single"/>
                <w:lang w:eastAsia="zh-CN"/>
              </w:rPr>
            </w:pPr>
            <w:r w:rsidRPr="00D24A1D">
              <w:rPr>
                <w:b/>
                <w:bCs/>
                <w:sz w:val="21"/>
                <w:szCs w:val="21"/>
              </w:rPr>
              <w:t>&lt;Agreement&gt;</w:t>
            </w:r>
          </w:p>
          <w:p w14:paraId="0ECAF045" w14:textId="77777777" w:rsidR="00FB5500" w:rsidRPr="00D24A1D" w:rsidRDefault="00FB5500" w:rsidP="00FB5500">
            <w:pPr>
              <w:pStyle w:val="afe"/>
              <w:numPr>
                <w:ilvl w:val="0"/>
                <w:numId w:val="30"/>
              </w:numPr>
              <w:spacing w:beforeLines="0" w:before="0" w:afterLines="0" w:after="120"/>
              <w:ind w:left="720"/>
              <w:rPr>
                <w:sz w:val="21"/>
                <w:szCs w:val="21"/>
                <w:lang w:eastAsia="zh-CN"/>
              </w:rPr>
            </w:pPr>
            <w:r w:rsidRPr="00D24A1D">
              <w:rPr>
                <w:sz w:val="21"/>
                <w:szCs w:val="21"/>
                <w:lang w:eastAsia="zh-CN"/>
              </w:rPr>
              <w:t>For RRM requirements, the number of Rx considered for (e)Redcap UE with FR1-NTN bands support include both 1Rx and 2Rx.</w:t>
            </w:r>
          </w:p>
          <w:p w14:paraId="1A7049C1" w14:textId="77777777" w:rsidR="00FB5500" w:rsidRPr="00D24A1D" w:rsidRDefault="00FB5500" w:rsidP="00FB5500">
            <w:pPr>
              <w:pStyle w:val="afe"/>
              <w:numPr>
                <w:ilvl w:val="0"/>
                <w:numId w:val="30"/>
              </w:numPr>
              <w:spacing w:beforeLines="0" w:before="0" w:afterLines="0" w:after="120"/>
              <w:ind w:left="720"/>
              <w:rPr>
                <w:sz w:val="21"/>
                <w:szCs w:val="21"/>
                <w:lang w:eastAsia="zh-CN"/>
              </w:rPr>
            </w:pPr>
            <w:r w:rsidRPr="00D24A1D">
              <w:rPr>
                <w:sz w:val="21"/>
                <w:szCs w:val="21"/>
                <w:lang w:eastAsia="zh-CN"/>
              </w:rPr>
              <w:t>RAN4 should define separate sets of RRM requirements for 1Rx and 2 Rx (e)Redcap UE, if needed.</w:t>
            </w:r>
          </w:p>
          <w:p w14:paraId="60CA3DEA" w14:textId="77777777" w:rsidR="00FB5500" w:rsidRPr="00D24A1D" w:rsidRDefault="00FB5500" w:rsidP="00FB5500">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As baseline, follow the same principle for (e)RedCap UE</w:t>
            </w:r>
            <w:r w:rsidRPr="00D24A1D">
              <w:rPr>
                <w:rFonts w:cstheme="minorHAnsi" w:hint="eastAsia"/>
                <w:bCs/>
                <w:sz w:val="21"/>
                <w:szCs w:val="21"/>
                <w:lang w:eastAsia="zh-CN"/>
              </w:rPr>
              <w:t xml:space="preserve"> in TN network</w:t>
            </w:r>
            <w:r w:rsidRPr="00D24A1D">
              <w:rPr>
                <w:rFonts w:cstheme="minorHAnsi"/>
                <w:bCs/>
                <w:sz w:val="21"/>
                <w:szCs w:val="21"/>
                <w:lang w:eastAsia="zh-CN"/>
              </w:rPr>
              <w:t>.</w:t>
            </w:r>
          </w:p>
          <w:p w14:paraId="49B61AD1" w14:textId="77777777" w:rsidR="00FB5500" w:rsidRPr="00D24A1D" w:rsidRDefault="00FB5500" w:rsidP="00FB5500">
            <w:pPr>
              <w:pStyle w:val="afe"/>
              <w:numPr>
                <w:ilvl w:val="0"/>
                <w:numId w:val="30"/>
              </w:numPr>
              <w:spacing w:beforeLines="0" w:before="0" w:afterLines="0" w:after="120"/>
              <w:ind w:left="720"/>
              <w:rPr>
                <w:sz w:val="21"/>
                <w:szCs w:val="21"/>
                <w:lang w:eastAsia="zh-CN"/>
              </w:rPr>
            </w:pPr>
            <w:r w:rsidRPr="00D24A1D">
              <w:rPr>
                <w:sz w:val="21"/>
                <w:szCs w:val="21"/>
                <w:lang w:eastAsia="zh-CN"/>
              </w:rPr>
              <w:t xml:space="preserve">For 2Rx (e)RedCap UEs with FR1-NTN: Reuse the existing requirements for NTN as a baseline. </w:t>
            </w:r>
          </w:p>
          <w:p w14:paraId="6A2F9179" w14:textId="77777777" w:rsidR="00FB5500" w:rsidRPr="00D24A1D" w:rsidRDefault="00FB5500" w:rsidP="00FB5500">
            <w:pPr>
              <w:pStyle w:val="afe"/>
              <w:numPr>
                <w:ilvl w:val="0"/>
                <w:numId w:val="30"/>
              </w:numPr>
              <w:spacing w:beforeLines="0" w:before="0" w:afterLines="0" w:after="120"/>
              <w:ind w:left="720"/>
              <w:rPr>
                <w:sz w:val="21"/>
                <w:szCs w:val="21"/>
                <w:lang w:eastAsia="zh-CN"/>
              </w:rPr>
            </w:pPr>
            <w:r w:rsidRPr="00D24A1D">
              <w:rPr>
                <w:sz w:val="21"/>
                <w:szCs w:val="21"/>
                <w:lang w:eastAsia="zh-CN"/>
              </w:rPr>
              <w:t>Meanwhile, consider the following difference between 2Rx (e)RedCap and non-RedCap UE:</w:t>
            </w:r>
          </w:p>
          <w:p w14:paraId="3DECCF16" w14:textId="77777777" w:rsidR="00FB5500" w:rsidRPr="00D24A1D" w:rsidRDefault="00FB5500" w:rsidP="00FB5500">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The number of searchers</w:t>
            </w:r>
          </w:p>
          <w:p w14:paraId="40D149B2" w14:textId="77777777" w:rsidR="00FB5500" w:rsidRPr="00D24A1D" w:rsidRDefault="00FB5500" w:rsidP="00FB5500">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Others if any</w:t>
            </w:r>
          </w:p>
          <w:p w14:paraId="38050F2D" w14:textId="77777777" w:rsidR="00FB5500" w:rsidRPr="00D24A1D" w:rsidRDefault="00FB5500" w:rsidP="00FB5500">
            <w:pPr>
              <w:pStyle w:val="afe"/>
              <w:spacing w:before="120" w:after="120"/>
              <w:ind w:left="1440"/>
              <w:rPr>
                <w:sz w:val="21"/>
                <w:szCs w:val="21"/>
                <w:lang w:eastAsia="zh-CN"/>
              </w:rPr>
            </w:pPr>
          </w:p>
          <w:p w14:paraId="3523FF33" w14:textId="77777777" w:rsidR="00FB5500" w:rsidRPr="00D24A1D" w:rsidRDefault="00FB5500" w:rsidP="00FB5500">
            <w:pPr>
              <w:pStyle w:val="4"/>
              <w:spacing w:after="120"/>
              <w:outlineLvl w:val="3"/>
              <w:rPr>
                <w:rFonts w:ascii="Times New Roman" w:hAnsi="Times New Roman"/>
                <w:sz w:val="21"/>
                <w:szCs w:val="21"/>
                <w:u w:val="single"/>
                <w:lang w:eastAsia="zh-CN"/>
              </w:rPr>
            </w:pPr>
            <w:r w:rsidRPr="00D24A1D">
              <w:rPr>
                <w:rFonts w:ascii="Times New Roman" w:hAnsi="Times New Roman"/>
                <w:sz w:val="21"/>
                <w:szCs w:val="21"/>
                <w:u w:val="single"/>
                <w:lang w:eastAsia="ko-KR"/>
              </w:rPr>
              <w:t xml:space="preserve">Issue </w:t>
            </w:r>
            <w:r w:rsidRPr="00D24A1D">
              <w:rPr>
                <w:rFonts w:ascii="Times New Roman" w:hAnsi="Times New Roman" w:hint="eastAsia"/>
                <w:sz w:val="21"/>
                <w:szCs w:val="21"/>
                <w:u w:val="single"/>
                <w:lang w:eastAsia="zh-CN"/>
              </w:rPr>
              <w:t>6</w:t>
            </w:r>
            <w:r w:rsidRPr="00D24A1D">
              <w:rPr>
                <w:rFonts w:ascii="Times New Roman" w:hAnsi="Times New Roman"/>
                <w:sz w:val="21"/>
                <w:szCs w:val="21"/>
                <w:u w:val="single"/>
                <w:lang w:eastAsia="ko-KR"/>
              </w:rPr>
              <w:t>-</w:t>
            </w:r>
            <w:r w:rsidRPr="00D24A1D">
              <w:rPr>
                <w:rFonts w:ascii="Times New Roman" w:hAnsi="Times New Roman" w:hint="eastAsia"/>
                <w:sz w:val="21"/>
                <w:szCs w:val="21"/>
                <w:u w:val="single"/>
                <w:lang w:eastAsia="zh-CN"/>
              </w:rPr>
              <w:t>3-2</w:t>
            </w:r>
            <w:r w:rsidRPr="00D24A1D">
              <w:rPr>
                <w:rFonts w:ascii="Times New Roman" w:hAnsi="Times New Roman"/>
                <w:sz w:val="21"/>
                <w:szCs w:val="21"/>
                <w:u w:val="single"/>
                <w:lang w:eastAsia="ko-KR"/>
              </w:rPr>
              <w:t xml:space="preserve">: </w:t>
            </w:r>
            <w:r w:rsidRPr="00D24A1D">
              <w:rPr>
                <w:rFonts w:ascii="Times New Roman" w:hAnsi="Times New Roman" w:hint="eastAsia"/>
                <w:sz w:val="21"/>
                <w:szCs w:val="21"/>
                <w:u w:val="single"/>
                <w:lang w:eastAsia="zh-CN"/>
              </w:rPr>
              <w:t xml:space="preserve">How to relax the </w:t>
            </w:r>
            <w:r w:rsidRPr="00D24A1D">
              <w:rPr>
                <w:rFonts w:ascii="Times New Roman" w:hAnsi="Times New Roman"/>
                <w:sz w:val="21"/>
                <w:szCs w:val="21"/>
                <w:u w:val="single"/>
                <w:lang w:eastAsia="zh-CN"/>
              </w:rPr>
              <w:t xml:space="preserve">requirements </w:t>
            </w:r>
            <w:r w:rsidRPr="00D24A1D">
              <w:rPr>
                <w:rFonts w:ascii="Times New Roman" w:hAnsi="Times New Roman" w:hint="eastAsia"/>
                <w:sz w:val="21"/>
                <w:szCs w:val="21"/>
                <w:u w:val="single"/>
                <w:lang w:eastAsia="zh-CN"/>
              </w:rPr>
              <w:t>f</w:t>
            </w:r>
            <w:r w:rsidRPr="00D24A1D">
              <w:rPr>
                <w:rFonts w:ascii="Times New Roman" w:hAnsi="Times New Roman"/>
                <w:sz w:val="21"/>
                <w:szCs w:val="21"/>
                <w:u w:val="single"/>
                <w:lang w:eastAsia="zh-CN"/>
              </w:rPr>
              <w:t>or 1Rx (e)RedCap UEs with FR1-NTN</w:t>
            </w:r>
            <w:r w:rsidRPr="00D24A1D">
              <w:rPr>
                <w:rFonts w:ascii="Times New Roman" w:hAnsi="Times New Roman" w:hint="eastAsia"/>
                <w:sz w:val="21"/>
                <w:szCs w:val="21"/>
                <w:u w:val="single"/>
                <w:lang w:eastAsia="zh-CN"/>
              </w:rPr>
              <w:t xml:space="preserve"> ?</w:t>
            </w:r>
          </w:p>
          <w:p w14:paraId="410216CD" w14:textId="77777777" w:rsidR="00FB5500" w:rsidRPr="00D24A1D" w:rsidRDefault="00FB5500" w:rsidP="00FB5500">
            <w:pPr>
              <w:spacing w:before="120" w:after="120"/>
              <w:rPr>
                <w:b/>
                <w:bCs/>
                <w:sz w:val="21"/>
                <w:szCs w:val="21"/>
                <w:lang w:eastAsia="zh-CN"/>
              </w:rPr>
            </w:pPr>
            <w:bookmarkStart w:id="10" w:name="OLE_LINK67"/>
            <w:bookmarkStart w:id="11" w:name="OLE_LINK68"/>
            <w:r w:rsidRPr="00D24A1D">
              <w:rPr>
                <w:b/>
                <w:sz w:val="21"/>
                <w:szCs w:val="21"/>
              </w:rPr>
              <w:t xml:space="preserve">&lt;Way Forward&gt; </w:t>
            </w:r>
            <w:r w:rsidRPr="00D24A1D">
              <w:rPr>
                <w:rFonts w:eastAsiaTheme="minorEastAsia" w:hint="eastAsia"/>
                <w:b/>
                <w:sz w:val="21"/>
                <w:szCs w:val="21"/>
                <w:lang w:eastAsia="zh-CN"/>
              </w:rPr>
              <w:t>:</w:t>
            </w:r>
            <w:r w:rsidRPr="00D24A1D">
              <w:rPr>
                <w:b/>
                <w:bCs/>
                <w:sz w:val="21"/>
                <w:szCs w:val="21"/>
              </w:rPr>
              <w:t xml:space="preserve"> Further discuss the following proposal</w:t>
            </w:r>
          </w:p>
          <w:bookmarkEnd w:id="10"/>
          <w:bookmarkEnd w:id="11"/>
          <w:p w14:paraId="0831970F" w14:textId="77777777" w:rsidR="00FB5500" w:rsidRPr="00D24A1D" w:rsidRDefault="00FB5500" w:rsidP="00FB5500">
            <w:pPr>
              <w:pStyle w:val="afe"/>
              <w:numPr>
                <w:ilvl w:val="0"/>
                <w:numId w:val="30"/>
              </w:numPr>
              <w:spacing w:beforeLines="0" w:before="0" w:afterLines="0" w:after="120"/>
              <w:ind w:left="720"/>
              <w:rPr>
                <w:sz w:val="21"/>
                <w:szCs w:val="21"/>
                <w:lang w:eastAsia="zh-CN"/>
              </w:rPr>
            </w:pPr>
            <w:r w:rsidRPr="00D24A1D">
              <w:rPr>
                <w:rFonts w:hint="eastAsia"/>
                <w:sz w:val="21"/>
                <w:szCs w:val="21"/>
                <w:lang w:eastAsia="zh-CN"/>
              </w:rPr>
              <w:t>Proposal</w:t>
            </w:r>
            <w:r w:rsidRPr="00D24A1D">
              <w:rPr>
                <w:sz w:val="21"/>
                <w:szCs w:val="21"/>
                <w:lang w:eastAsia="zh-CN"/>
              </w:rPr>
              <w:t xml:space="preserve"> 1 (</w:t>
            </w:r>
            <w:r w:rsidRPr="00D24A1D">
              <w:rPr>
                <w:rFonts w:hint="eastAsia"/>
                <w:sz w:val="21"/>
                <w:szCs w:val="21"/>
                <w:lang w:eastAsia="zh-CN"/>
              </w:rPr>
              <w:t>vivo, ZTE</w:t>
            </w:r>
            <w:r w:rsidRPr="00D24A1D">
              <w:rPr>
                <w:sz w:val="21"/>
                <w:szCs w:val="21"/>
                <w:lang w:eastAsia="zh-CN"/>
              </w:rPr>
              <w:t xml:space="preserve">): </w:t>
            </w:r>
          </w:p>
          <w:p w14:paraId="717CD318" w14:textId="77777777" w:rsidR="00FB5500" w:rsidRPr="00D24A1D" w:rsidRDefault="00FB5500" w:rsidP="00FB5500">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 xml:space="preserve">Introduce corresponding RRM requirements for 1 Rx and current requirements for Redcap UE with 1Rx can be the reference. </w:t>
            </w:r>
          </w:p>
          <w:p w14:paraId="5CBB25D8" w14:textId="77777777" w:rsidR="00FB5500" w:rsidRPr="00D24A1D" w:rsidRDefault="00FB5500" w:rsidP="00FB5500">
            <w:pPr>
              <w:pStyle w:val="afe"/>
              <w:numPr>
                <w:ilvl w:val="0"/>
                <w:numId w:val="30"/>
              </w:numPr>
              <w:spacing w:beforeLines="0" w:before="0" w:afterLines="0" w:after="120"/>
              <w:ind w:left="720"/>
              <w:rPr>
                <w:sz w:val="21"/>
                <w:szCs w:val="21"/>
                <w:lang w:eastAsia="zh-CN"/>
              </w:rPr>
            </w:pPr>
            <w:r w:rsidRPr="00D24A1D">
              <w:rPr>
                <w:rFonts w:hint="eastAsia"/>
                <w:sz w:val="21"/>
                <w:szCs w:val="21"/>
                <w:lang w:eastAsia="zh-CN"/>
              </w:rPr>
              <w:t>Proposal</w:t>
            </w:r>
            <w:r w:rsidRPr="00D24A1D">
              <w:rPr>
                <w:sz w:val="21"/>
                <w:szCs w:val="21"/>
                <w:lang w:eastAsia="zh-CN"/>
              </w:rPr>
              <w:t xml:space="preserve"> </w:t>
            </w:r>
            <w:r w:rsidRPr="00D24A1D">
              <w:rPr>
                <w:rFonts w:hint="eastAsia"/>
                <w:sz w:val="21"/>
                <w:szCs w:val="21"/>
                <w:lang w:eastAsia="zh-CN"/>
              </w:rPr>
              <w:t>2</w:t>
            </w:r>
            <w:r w:rsidRPr="00D24A1D">
              <w:rPr>
                <w:sz w:val="21"/>
                <w:szCs w:val="21"/>
                <w:lang w:eastAsia="zh-CN"/>
              </w:rPr>
              <w:t xml:space="preserve"> (</w:t>
            </w:r>
            <w:r w:rsidRPr="00D24A1D">
              <w:rPr>
                <w:rFonts w:hint="eastAsia"/>
                <w:sz w:val="21"/>
                <w:szCs w:val="21"/>
                <w:lang w:eastAsia="zh-CN"/>
              </w:rPr>
              <w:t>Xiaomi</w:t>
            </w:r>
            <w:r w:rsidRPr="00D24A1D">
              <w:rPr>
                <w:sz w:val="21"/>
                <w:szCs w:val="21"/>
                <w:lang w:eastAsia="zh-CN"/>
              </w:rPr>
              <w:t xml:space="preserve">): </w:t>
            </w:r>
          </w:p>
          <w:p w14:paraId="12A7BF7D" w14:textId="77777777" w:rsidR="00FB5500" w:rsidRPr="00D24A1D" w:rsidRDefault="00FB5500" w:rsidP="00FB5500">
            <w:pPr>
              <w:pStyle w:val="afe"/>
              <w:numPr>
                <w:ilvl w:val="1"/>
                <w:numId w:val="30"/>
              </w:numPr>
              <w:spacing w:beforeLines="0" w:before="0" w:afterLines="0" w:after="120"/>
              <w:rPr>
                <w:rFonts w:cstheme="minorHAnsi"/>
                <w:bCs/>
                <w:sz w:val="21"/>
                <w:szCs w:val="21"/>
                <w:lang w:eastAsia="zh-CN"/>
              </w:rPr>
            </w:pPr>
            <w:r w:rsidRPr="00D24A1D">
              <w:rPr>
                <w:rFonts w:cstheme="minorHAnsi" w:hint="eastAsia"/>
                <w:bCs/>
                <w:sz w:val="21"/>
                <w:szCs w:val="21"/>
                <w:lang w:eastAsia="zh-CN"/>
              </w:rPr>
              <w:t>For 1RX RedCap: Relax measurement requirements from the aspects of extending the number of measurement samples or relaxing the measurement accuracy.</w:t>
            </w:r>
          </w:p>
          <w:p w14:paraId="4869E717" w14:textId="77777777" w:rsidR="00FB5500" w:rsidRPr="00D24A1D" w:rsidRDefault="00FB5500" w:rsidP="00FB5500">
            <w:pPr>
              <w:pStyle w:val="afe"/>
              <w:numPr>
                <w:ilvl w:val="0"/>
                <w:numId w:val="30"/>
              </w:numPr>
              <w:spacing w:beforeLines="0" w:before="0" w:afterLines="0" w:after="120"/>
              <w:ind w:left="720"/>
              <w:rPr>
                <w:sz w:val="21"/>
                <w:szCs w:val="21"/>
                <w:lang w:eastAsia="zh-CN"/>
              </w:rPr>
            </w:pPr>
            <w:r w:rsidRPr="00D24A1D">
              <w:rPr>
                <w:rFonts w:hint="eastAsia"/>
                <w:sz w:val="21"/>
                <w:szCs w:val="21"/>
                <w:lang w:eastAsia="zh-CN"/>
              </w:rPr>
              <w:t>Proposal</w:t>
            </w:r>
            <w:r w:rsidRPr="00D24A1D">
              <w:rPr>
                <w:sz w:val="21"/>
                <w:szCs w:val="21"/>
                <w:lang w:eastAsia="zh-CN"/>
              </w:rPr>
              <w:t xml:space="preserve"> </w:t>
            </w:r>
            <w:r w:rsidRPr="00D24A1D">
              <w:rPr>
                <w:rFonts w:hint="eastAsia"/>
                <w:sz w:val="21"/>
                <w:szCs w:val="21"/>
                <w:lang w:eastAsia="zh-CN"/>
              </w:rPr>
              <w:t>3</w:t>
            </w:r>
            <w:r w:rsidRPr="00D24A1D">
              <w:rPr>
                <w:sz w:val="21"/>
                <w:szCs w:val="21"/>
                <w:lang w:eastAsia="zh-CN"/>
              </w:rPr>
              <w:t xml:space="preserve"> (</w:t>
            </w:r>
            <w:r w:rsidRPr="00D24A1D">
              <w:rPr>
                <w:rFonts w:hint="eastAsia"/>
                <w:sz w:val="21"/>
                <w:szCs w:val="21"/>
                <w:lang w:eastAsia="zh-CN"/>
              </w:rPr>
              <w:t>ZTE</w:t>
            </w:r>
            <w:r w:rsidRPr="00D24A1D">
              <w:rPr>
                <w:sz w:val="21"/>
                <w:szCs w:val="21"/>
                <w:lang w:eastAsia="zh-CN"/>
              </w:rPr>
              <w:t xml:space="preserve">): </w:t>
            </w:r>
          </w:p>
          <w:p w14:paraId="21D33E8A" w14:textId="77777777" w:rsidR="00FB5500" w:rsidRPr="00D24A1D" w:rsidRDefault="00FB5500" w:rsidP="00FB5500">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 xml:space="preserve">RAN4 shall define the Qout requirements for RedCap UEs in FR1-NTN bands. The evaluation period for 2Rx shall be reused and the evaluation period shall be extended for 1Rx by factor 2. Qin shall be reused. </w:t>
            </w:r>
          </w:p>
          <w:p w14:paraId="4012FE2A" w14:textId="77777777" w:rsidR="00FB5500" w:rsidRPr="00D24A1D" w:rsidRDefault="00FB5500" w:rsidP="00FB5500">
            <w:pPr>
              <w:pStyle w:val="afe"/>
              <w:numPr>
                <w:ilvl w:val="1"/>
                <w:numId w:val="30"/>
              </w:numPr>
              <w:spacing w:beforeLines="0" w:before="0" w:afterLines="0" w:after="120"/>
              <w:rPr>
                <w:rFonts w:cstheme="minorHAnsi"/>
                <w:bCs/>
                <w:sz w:val="21"/>
                <w:szCs w:val="21"/>
                <w:lang w:eastAsia="zh-CN"/>
              </w:rPr>
            </w:pPr>
            <w:r w:rsidRPr="00D24A1D">
              <w:rPr>
                <w:rFonts w:cstheme="minorHAnsi" w:hint="eastAsia"/>
                <w:bCs/>
                <w:sz w:val="21"/>
                <w:szCs w:val="21"/>
                <w:lang w:eastAsia="zh-CN"/>
              </w:rPr>
              <w:t>RAN4 shall reuse the 1dB offset as legacy for 1Rx RedCap UE in NR NTN.</w:t>
            </w:r>
          </w:p>
          <w:p w14:paraId="33AD566B" w14:textId="77777777" w:rsidR="00FB5500" w:rsidRPr="00D24A1D" w:rsidRDefault="00FB5500" w:rsidP="00FB5500">
            <w:pPr>
              <w:pStyle w:val="afe"/>
              <w:numPr>
                <w:ilvl w:val="0"/>
                <w:numId w:val="30"/>
              </w:numPr>
              <w:spacing w:beforeLines="0" w:before="0" w:afterLines="0" w:after="120"/>
              <w:ind w:left="720"/>
              <w:rPr>
                <w:sz w:val="21"/>
                <w:szCs w:val="21"/>
                <w:lang w:eastAsia="zh-CN"/>
              </w:rPr>
            </w:pPr>
            <w:r w:rsidRPr="00D24A1D">
              <w:rPr>
                <w:rFonts w:hint="eastAsia"/>
                <w:sz w:val="21"/>
                <w:szCs w:val="21"/>
                <w:lang w:eastAsia="zh-CN"/>
              </w:rPr>
              <w:t>Proposal</w:t>
            </w:r>
            <w:r w:rsidRPr="00D24A1D">
              <w:rPr>
                <w:sz w:val="21"/>
                <w:szCs w:val="21"/>
                <w:lang w:eastAsia="zh-CN"/>
              </w:rPr>
              <w:t xml:space="preserve"> </w:t>
            </w:r>
            <w:r w:rsidRPr="00D24A1D">
              <w:rPr>
                <w:rFonts w:hint="eastAsia"/>
                <w:sz w:val="21"/>
                <w:szCs w:val="21"/>
                <w:lang w:eastAsia="zh-CN"/>
              </w:rPr>
              <w:t>4</w:t>
            </w:r>
            <w:r w:rsidRPr="00D24A1D">
              <w:rPr>
                <w:sz w:val="21"/>
                <w:szCs w:val="21"/>
                <w:lang w:eastAsia="zh-CN"/>
              </w:rPr>
              <w:t xml:space="preserve"> (</w:t>
            </w:r>
            <w:r w:rsidRPr="00D24A1D">
              <w:rPr>
                <w:rFonts w:hint="eastAsia"/>
                <w:sz w:val="21"/>
                <w:szCs w:val="21"/>
                <w:lang w:eastAsia="zh-CN"/>
              </w:rPr>
              <w:t>QC</w:t>
            </w:r>
            <w:r w:rsidRPr="00D24A1D">
              <w:rPr>
                <w:sz w:val="21"/>
                <w:szCs w:val="21"/>
                <w:lang w:eastAsia="zh-CN"/>
              </w:rPr>
              <w:t xml:space="preserve">): </w:t>
            </w:r>
          </w:p>
          <w:p w14:paraId="1BD91373" w14:textId="77777777" w:rsidR="00FB5500" w:rsidRPr="00D24A1D" w:rsidRDefault="00FB5500" w:rsidP="00FB5500">
            <w:pPr>
              <w:pStyle w:val="afe"/>
              <w:numPr>
                <w:ilvl w:val="1"/>
                <w:numId w:val="30"/>
              </w:numPr>
              <w:spacing w:beforeLines="0" w:before="0" w:afterLines="0" w:after="120"/>
              <w:rPr>
                <w:rFonts w:cstheme="minorHAnsi"/>
                <w:bCs/>
                <w:sz w:val="21"/>
                <w:szCs w:val="21"/>
                <w:lang w:eastAsia="zh-CN"/>
              </w:rPr>
            </w:pPr>
            <w:r w:rsidRPr="00D24A1D">
              <w:rPr>
                <w:rFonts w:cstheme="minorHAnsi"/>
                <w:bCs/>
                <w:sz w:val="21"/>
                <w:szCs w:val="21"/>
                <w:lang w:eastAsia="zh-CN"/>
              </w:rPr>
              <w:t xml:space="preserve">For 1Rx RedCap NTN UE, RAN4 to adopt the same requirement relaxations and modifications as follows: </w:t>
            </w:r>
          </w:p>
          <w:p w14:paraId="71CBEEAD" w14:textId="77777777" w:rsidR="00FB5500" w:rsidRPr="00D24A1D" w:rsidRDefault="00FB5500" w:rsidP="00FB5500">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Extended delays for PSS/SSS detection and SSB index identification (PBCH decoding)</w:t>
            </w:r>
          </w:p>
          <w:p w14:paraId="37906320" w14:textId="77777777" w:rsidR="00FB5500" w:rsidRPr="00D24A1D" w:rsidRDefault="00FB5500" w:rsidP="00FB5500">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Handover delay Extension</w:t>
            </w:r>
          </w:p>
          <w:p w14:paraId="39379B44" w14:textId="77777777" w:rsidR="00FB5500" w:rsidRPr="00D24A1D" w:rsidRDefault="00FB5500" w:rsidP="00FB5500">
            <w:pPr>
              <w:pStyle w:val="afe"/>
              <w:numPr>
                <w:ilvl w:val="2"/>
                <w:numId w:val="30"/>
              </w:numPr>
              <w:spacing w:beforeLines="0" w:before="0" w:afterLines="0" w:after="0"/>
              <w:rPr>
                <w:rFonts w:eastAsiaTheme="minorEastAsia"/>
                <w:iCs/>
                <w:sz w:val="21"/>
                <w:szCs w:val="21"/>
                <w:lang w:eastAsia="zh-CN"/>
              </w:rPr>
            </w:pPr>
            <w:r w:rsidRPr="00D24A1D">
              <w:rPr>
                <w:rFonts w:eastAsiaTheme="minorEastAsia"/>
                <w:iCs/>
                <w:sz w:val="21"/>
                <w:szCs w:val="21"/>
                <w:lang w:eastAsia="zh-CN"/>
              </w:rPr>
              <w:t>Extended RLM OOS and BFD evaluation periods</w:t>
            </w:r>
          </w:p>
          <w:p w14:paraId="4E4DED66" w14:textId="77777777" w:rsidR="00FB5500" w:rsidRPr="00D24A1D" w:rsidRDefault="00FB5500" w:rsidP="00FB5500">
            <w:pPr>
              <w:pStyle w:val="afe"/>
              <w:numPr>
                <w:ilvl w:val="2"/>
                <w:numId w:val="30"/>
              </w:numPr>
              <w:spacing w:beforeLines="0" w:before="0" w:afterLines="0" w:after="0"/>
              <w:rPr>
                <w:rFonts w:eastAsiaTheme="minorEastAsia"/>
                <w:sz w:val="21"/>
                <w:szCs w:val="21"/>
                <w:lang w:eastAsia="zh-CN"/>
              </w:rPr>
            </w:pPr>
            <w:r w:rsidRPr="00D24A1D">
              <w:rPr>
                <w:rFonts w:eastAsiaTheme="minorEastAsia"/>
                <w:iCs/>
                <w:sz w:val="21"/>
                <w:szCs w:val="21"/>
                <w:lang w:eastAsia="zh-CN"/>
              </w:rPr>
              <w:t>Aggregation level of 16 for RLM/BFD hypothetical PDCCH parameters</w:t>
            </w:r>
          </w:p>
          <w:p w14:paraId="1E2992ED" w14:textId="5DE8FD65" w:rsidR="00FB5500" w:rsidRPr="00D24A1D" w:rsidRDefault="00FB5500" w:rsidP="00FB5500">
            <w:pPr>
              <w:pStyle w:val="afe"/>
              <w:numPr>
                <w:ilvl w:val="2"/>
                <w:numId w:val="30"/>
              </w:numPr>
              <w:spacing w:beforeLines="0" w:before="0" w:afterLines="0" w:after="0"/>
              <w:rPr>
                <w:rFonts w:eastAsiaTheme="minorEastAsia"/>
                <w:sz w:val="21"/>
                <w:szCs w:val="21"/>
                <w:lang w:eastAsia="zh-CN"/>
              </w:rPr>
            </w:pPr>
            <w:r w:rsidRPr="00D24A1D">
              <w:rPr>
                <w:rFonts w:eastAsiaTheme="minorEastAsia"/>
                <w:iCs/>
                <w:sz w:val="21"/>
                <w:szCs w:val="21"/>
                <w:lang w:eastAsia="zh-CN"/>
              </w:rPr>
              <w:t>Measurement accuracy relaxation for SS-RSRP, SS-RSRQ, SS-SINR, L1-RSRP</w:t>
            </w:r>
          </w:p>
        </w:tc>
      </w:tr>
    </w:tbl>
    <w:p w14:paraId="718D553B" w14:textId="23A354AB" w:rsidR="00345FD5" w:rsidRPr="00D24A1D" w:rsidRDefault="00345FD5" w:rsidP="00D82FC9">
      <w:pPr>
        <w:spacing w:before="120" w:after="120"/>
        <w:jc w:val="both"/>
        <w:rPr>
          <w:sz w:val="21"/>
          <w:szCs w:val="21"/>
          <w:lang w:eastAsia="zh-CN"/>
        </w:rPr>
      </w:pPr>
      <w:r w:rsidRPr="00D24A1D">
        <w:rPr>
          <w:rFonts w:eastAsiaTheme="minorEastAsia"/>
          <w:sz w:val="21"/>
          <w:szCs w:val="21"/>
          <w:lang w:val="en-US" w:eastAsia="zh-CN"/>
        </w:rPr>
        <w:t>RAN4 has agreed to define</w:t>
      </w:r>
      <w:r w:rsidRPr="00D24A1D">
        <w:rPr>
          <w:sz w:val="21"/>
          <w:szCs w:val="21"/>
          <w:lang w:eastAsia="zh-CN"/>
        </w:rPr>
        <w:t xml:space="preserve"> separate sets of RRM requirements for 1Rx and 2 Rx (e)Redcap UE with FR1-NTN bands.</w:t>
      </w:r>
      <w:r w:rsidRPr="00D24A1D">
        <w:rPr>
          <w:rFonts w:hint="eastAsia"/>
          <w:sz w:val="21"/>
          <w:szCs w:val="21"/>
        </w:rPr>
        <w:t xml:space="preserve"> </w:t>
      </w:r>
      <w:r w:rsidRPr="00D24A1D">
        <w:rPr>
          <w:sz w:val="21"/>
          <w:szCs w:val="21"/>
          <w:lang w:eastAsia="zh-CN"/>
        </w:rPr>
        <w:t>For 2Rx (e)RedCap UEs with FR1-NTN</w:t>
      </w:r>
      <w:r w:rsidR="00D82FC9" w:rsidRPr="00D24A1D">
        <w:rPr>
          <w:sz w:val="21"/>
          <w:szCs w:val="21"/>
          <w:lang w:eastAsia="zh-CN"/>
        </w:rPr>
        <w:t>, RAN4 r</w:t>
      </w:r>
      <w:r w:rsidRPr="00D24A1D">
        <w:rPr>
          <w:sz w:val="21"/>
          <w:szCs w:val="21"/>
          <w:lang w:eastAsia="zh-CN"/>
        </w:rPr>
        <w:t>euse</w:t>
      </w:r>
      <w:r w:rsidR="00D82FC9" w:rsidRPr="00D24A1D">
        <w:rPr>
          <w:sz w:val="21"/>
          <w:szCs w:val="21"/>
          <w:lang w:eastAsia="zh-CN"/>
        </w:rPr>
        <w:t>s</w:t>
      </w:r>
      <w:r w:rsidRPr="00D24A1D">
        <w:rPr>
          <w:sz w:val="21"/>
          <w:szCs w:val="21"/>
          <w:lang w:eastAsia="zh-CN"/>
        </w:rPr>
        <w:t xml:space="preserve"> the existing requirements for NTN as a baseline.</w:t>
      </w:r>
      <w:r w:rsidR="00D82FC9" w:rsidRPr="00D24A1D">
        <w:rPr>
          <w:sz w:val="21"/>
          <w:szCs w:val="21"/>
        </w:rPr>
        <w:t xml:space="preserve"> </w:t>
      </w:r>
      <w:r w:rsidR="00D82FC9" w:rsidRPr="00D24A1D">
        <w:rPr>
          <w:sz w:val="21"/>
          <w:szCs w:val="21"/>
          <w:lang w:eastAsia="zh-CN"/>
        </w:rPr>
        <w:t>For 1RX (e)RedCap UE, we can also relax measurement requirements including extending the measurement delays with more measurement samples and relaxing the measurement accuracy.</w:t>
      </w:r>
    </w:p>
    <w:p w14:paraId="13790D3D" w14:textId="6EF5CBAE" w:rsidR="00D82FC9" w:rsidRPr="00D24A1D" w:rsidRDefault="00D82FC9" w:rsidP="00D82FC9">
      <w:pPr>
        <w:spacing w:before="120" w:after="120"/>
        <w:jc w:val="both"/>
        <w:rPr>
          <w:b/>
          <w:i/>
          <w:sz w:val="21"/>
          <w:szCs w:val="21"/>
          <w:lang w:eastAsia="zh-CN"/>
        </w:rPr>
      </w:pPr>
      <w:r w:rsidRPr="00D24A1D">
        <w:rPr>
          <w:rFonts w:eastAsiaTheme="minorEastAsia" w:hint="eastAsia"/>
          <w:b/>
          <w:i/>
          <w:sz w:val="21"/>
          <w:szCs w:val="21"/>
          <w:lang w:val="en-US" w:eastAsia="zh-CN"/>
        </w:rPr>
        <w:t>P</w:t>
      </w:r>
      <w:r w:rsidRPr="00D24A1D">
        <w:rPr>
          <w:rFonts w:eastAsiaTheme="minorEastAsia"/>
          <w:b/>
          <w:i/>
          <w:sz w:val="21"/>
          <w:szCs w:val="21"/>
          <w:lang w:val="en-US" w:eastAsia="zh-CN"/>
        </w:rPr>
        <w:t xml:space="preserve">roposal </w:t>
      </w:r>
      <w:r w:rsidR="00D24A1D">
        <w:rPr>
          <w:rFonts w:eastAsiaTheme="minorEastAsia"/>
          <w:b/>
          <w:i/>
          <w:sz w:val="21"/>
          <w:szCs w:val="21"/>
          <w:lang w:val="en-US" w:eastAsia="zh-CN"/>
        </w:rPr>
        <w:t>6</w:t>
      </w:r>
      <w:r w:rsidRPr="00D24A1D">
        <w:rPr>
          <w:rFonts w:eastAsiaTheme="minorEastAsia"/>
          <w:b/>
          <w:i/>
          <w:sz w:val="21"/>
          <w:szCs w:val="21"/>
          <w:lang w:val="en-US" w:eastAsia="zh-CN"/>
        </w:rPr>
        <w:t xml:space="preserve">: </w:t>
      </w:r>
      <w:r w:rsidRPr="00D24A1D">
        <w:rPr>
          <w:b/>
          <w:i/>
          <w:sz w:val="21"/>
          <w:szCs w:val="21"/>
          <w:lang w:eastAsia="zh-CN"/>
        </w:rPr>
        <w:t>For 1RX (e)RedCap UE with FR1-NTN bands, support to relax measurement requirements including extending the measurement delays with more measurement samples and relaxing the measurement accuracy.</w:t>
      </w:r>
    </w:p>
    <w:p w14:paraId="172ABFD5" w14:textId="77777777" w:rsidR="00345FD5" w:rsidRPr="00D24A1D" w:rsidRDefault="00345FD5" w:rsidP="004226A7">
      <w:pPr>
        <w:spacing w:before="120" w:after="120"/>
        <w:rPr>
          <w:rFonts w:eastAsiaTheme="minorEastAsia"/>
          <w:sz w:val="21"/>
          <w:szCs w:val="21"/>
          <w:lang w:val="en-US" w:eastAsia="zh-CN"/>
        </w:rPr>
      </w:pPr>
    </w:p>
    <w:p w14:paraId="2942D072" w14:textId="685D1405" w:rsidR="00345FD5" w:rsidRPr="00D24A1D" w:rsidRDefault="00D24A1D" w:rsidP="00D24A1D">
      <w:pPr>
        <w:spacing w:before="120" w:after="120"/>
        <w:jc w:val="both"/>
        <w:rPr>
          <w:rFonts w:eastAsiaTheme="minorEastAsia"/>
          <w:sz w:val="21"/>
          <w:szCs w:val="21"/>
          <w:lang w:val="en-US" w:eastAsia="zh-CN"/>
        </w:rPr>
      </w:pPr>
      <w:r w:rsidRPr="00D24A1D">
        <w:rPr>
          <w:rFonts w:eastAsiaTheme="minorEastAsia"/>
          <w:sz w:val="21"/>
          <w:szCs w:val="21"/>
          <w:lang w:val="en-US" w:eastAsia="zh-CN"/>
        </w:rPr>
        <w:lastRenderedPageBreak/>
        <w:t>The most of  NTN features should be supported in RedCap + NTN requirements. But a</w:t>
      </w:r>
      <w:r w:rsidRPr="00D24A1D">
        <w:rPr>
          <w:rFonts w:eastAsiaTheme="minorEastAsia" w:hint="eastAsia"/>
          <w:sz w:val="21"/>
          <w:szCs w:val="21"/>
          <w:lang w:val="en-US" w:eastAsia="zh-CN"/>
        </w:rPr>
        <w:t>s</w:t>
      </w:r>
      <w:r w:rsidRPr="00D24A1D">
        <w:rPr>
          <w:rFonts w:eastAsiaTheme="minorEastAsia"/>
          <w:sz w:val="21"/>
          <w:szCs w:val="21"/>
          <w:lang w:val="en-US" w:eastAsia="zh-CN"/>
        </w:rPr>
        <w:t xml:space="preserve"> </w:t>
      </w:r>
      <w:r w:rsidRPr="00D24A1D">
        <w:rPr>
          <w:rFonts w:eastAsiaTheme="minorEastAsia" w:hint="eastAsia"/>
          <w:sz w:val="21"/>
          <w:szCs w:val="21"/>
          <w:lang w:val="en-US" w:eastAsia="zh-CN"/>
        </w:rPr>
        <w:t>companies</w:t>
      </w:r>
      <w:r w:rsidRPr="00D24A1D">
        <w:rPr>
          <w:rFonts w:eastAsiaTheme="minorEastAsia"/>
          <w:sz w:val="21"/>
          <w:szCs w:val="21"/>
          <w:lang w:val="en-US" w:eastAsia="zh-CN"/>
        </w:rPr>
        <w:t xml:space="preserve"> </w:t>
      </w:r>
      <w:r w:rsidRPr="00D24A1D">
        <w:rPr>
          <w:rFonts w:eastAsiaTheme="minorEastAsia" w:hint="eastAsia"/>
          <w:sz w:val="21"/>
          <w:szCs w:val="21"/>
          <w:lang w:val="en-US" w:eastAsia="zh-CN"/>
        </w:rPr>
        <w:t>pointed</w:t>
      </w:r>
      <w:r w:rsidRPr="00D24A1D">
        <w:rPr>
          <w:rFonts w:eastAsiaTheme="minorEastAsia"/>
          <w:sz w:val="21"/>
          <w:szCs w:val="21"/>
          <w:lang w:val="en-US" w:eastAsia="zh-CN"/>
        </w:rPr>
        <w:t xml:space="preserve"> </w:t>
      </w:r>
      <w:r w:rsidRPr="00D24A1D">
        <w:rPr>
          <w:rFonts w:eastAsiaTheme="minorEastAsia" w:hint="eastAsia"/>
          <w:sz w:val="21"/>
          <w:szCs w:val="21"/>
          <w:lang w:val="en-US" w:eastAsia="zh-CN"/>
        </w:rPr>
        <w:t>out</w:t>
      </w:r>
      <w:r w:rsidRPr="00D24A1D">
        <w:rPr>
          <w:rFonts w:eastAsiaTheme="minorEastAsia"/>
          <w:sz w:val="21"/>
          <w:szCs w:val="21"/>
          <w:lang w:val="en-US" w:eastAsia="zh-CN"/>
        </w:rPr>
        <w:t>, o</w:t>
      </w:r>
      <w:r w:rsidR="009A2B0C" w:rsidRPr="00D24A1D">
        <w:rPr>
          <w:rFonts w:eastAsiaTheme="minorEastAsia"/>
          <w:sz w:val="21"/>
          <w:szCs w:val="21"/>
          <w:lang w:val="en-US" w:eastAsia="zh-CN"/>
        </w:rPr>
        <w:t xml:space="preserve">ne exception is </w:t>
      </w:r>
      <w:r w:rsidRPr="00D24A1D">
        <w:rPr>
          <w:rFonts w:eastAsiaTheme="minorEastAsia"/>
          <w:sz w:val="21"/>
          <w:szCs w:val="21"/>
          <w:lang w:val="en-US" w:eastAsia="zh-CN"/>
        </w:rPr>
        <w:t xml:space="preserve">the </w:t>
      </w:r>
      <w:r w:rsidR="009A2B0C" w:rsidRPr="00D24A1D">
        <w:rPr>
          <w:rFonts w:eastAsiaTheme="minorEastAsia"/>
          <w:sz w:val="21"/>
          <w:szCs w:val="21"/>
          <w:lang w:val="en-US" w:eastAsia="zh-CN"/>
        </w:rPr>
        <w:t>support of multiple SMTC</w:t>
      </w:r>
      <w:r w:rsidRPr="00D24A1D">
        <w:rPr>
          <w:rFonts w:eastAsiaTheme="minorEastAsia"/>
          <w:sz w:val="21"/>
          <w:szCs w:val="21"/>
          <w:lang w:val="en-US" w:eastAsia="zh-CN"/>
        </w:rPr>
        <w:t>s</w:t>
      </w:r>
      <w:r w:rsidR="009A2B0C" w:rsidRPr="00D24A1D">
        <w:rPr>
          <w:rFonts w:eastAsiaTheme="minorEastAsia"/>
          <w:sz w:val="21"/>
          <w:szCs w:val="21"/>
          <w:lang w:val="en-US" w:eastAsia="zh-CN"/>
        </w:rPr>
        <w:t xml:space="preserve">. So far, NTN is mandatorily required to support 2 SMTCs per MO, and supporting more is an optional capability. When the </w:t>
      </w:r>
      <w:r w:rsidR="003778CF" w:rsidRPr="00D24A1D">
        <w:rPr>
          <w:rFonts w:eastAsiaTheme="minorEastAsia"/>
          <w:sz w:val="21"/>
          <w:szCs w:val="21"/>
          <w:lang w:val="en-US" w:eastAsia="zh-CN"/>
        </w:rPr>
        <w:t>two SMTCs do not overlap</w:t>
      </w:r>
      <w:r w:rsidR="008B48D3" w:rsidRPr="00D24A1D">
        <w:rPr>
          <w:rFonts w:eastAsiaTheme="minorEastAsia"/>
          <w:sz w:val="21"/>
          <w:szCs w:val="21"/>
          <w:lang w:val="en-US" w:eastAsia="zh-CN"/>
        </w:rPr>
        <w:t xml:space="preserve"> there is no scaling in measurement period meaning UE has to support parallel measurement for the two SMTCs. This may be a bit challenging for </w:t>
      </w:r>
      <w:r w:rsidRPr="00D24A1D">
        <w:rPr>
          <w:rFonts w:eastAsiaTheme="minorEastAsia"/>
          <w:sz w:val="21"/>
          <w:szCs w:val="21"/>
          <w:lang w:val="en-US" w:eastAsia="zh-CN"/>
        </w:rPr>
        <w:t>(e)</w:t>
      </w:r>
      <w:r w:rsidR="008B48D3" w:rsidRPr="00D24A1D">
        <w:rPr>
          <w:rFonts w:eastAsiaTheme="minorEastAsia"/>
          <w:sz w:val="21"/>
          <w:szCs w:val="21"/>
          <w:lang w:val="en-US" w:eastAsia="zh-CN"/>
        </w:rPr>
        <w:t>RedCap UE with reduced complexity.</w:t>
      </w:r>
      <w:r w:rsidRPr="00D24A1D">
        <w:rPr>
          <w:rFonts w:eastAsiaTheme="minorEastAsia"/>
          <w:sz w:val="21"/>
          <w:szCs w:val="21"/>
          <w:lang w:val="en-US" w:eastAsia="zh-CN"/>
        </w:rPr>
        <w:t xml:space="preserve"> We also share the similar concern on support of multiple SMTCs.</w:t>
      </w:r>
    </w:p>
    <w:p w14:paraId="1B077ACA" w14:textId="4CE581BE" w:rsidR="00AB1666" w:rsidRPr="00D24A1D" w:rsidRDefault="00500E7A" w:rsidP="008B48D3">
      <w:pPr>
        <w:spacing w:before="120" w:after="120"/>
        <w:rPr>
          <w:b/>
          <w:i/>
          <w:sz w:val="21"/>
          <w:szCs w:val="21"/>
          <w:lang w:eastAsia="zh-CN"/>
        </w:rPr>
      </w:pPr>
      <w:r w:rsidRPr="00D24A1D">
        <w:rPr>
          <w:rFonts w:eastAsiaTheme="minorEastAsia" w:hint="eastAsia"/>
          <w:b/>
          <w:i/>
          <w:sz w:val="21"/>
          <w:szCs w:val="21"/>
          <w:lang w:val="en-US" w:eastAsia="zh-CN"/>
        </w:rPr>
        <w:t>P</w:t>
      </w:r>
      <w:r w:rsidRPr="00D24A1D">
        <w:rPr>
          <w:rFonts w:eastAsiaTheme="minorEastAsia"/>
          <w:b/>
          <w:i/>
          <w:sz w:val="21"/>
          <w:szCs w:val="21"/>
          <w:lang w:val="en-US" w:eastAsia="zh-CN"/>
        </w:rPr>
        <w:t xml:space="preserve">roposal </w:t>
      </w:r>
      <w:r w:rsidR="00D24A1D">
        <w:rPr>
          <w:rFonts w:eastAsiaTheme="minorEastAsia"/>
          <w:b/>
          <w:i/>
          <w:sz w:val="21"/>
          <w:szCs w:val="21"/>
          <w:lang w:val="en-US" w:eastAsia="zh-CN"/>
        </w:rPr>
        <w:t>7</w:t>
      </w:r>
      <w:r w:rsidRPr="00D24A1D">
        <w:rPr>
          <w:rFonts w:eastAsiaTheme="minorEastAsia"/>
          <w:b/>
          <w:i/>
          <w:sz w:val="21"/>
          <w:szCs w:val="21"/>
          <w:lang w:val="en-US" w:eastAsia="zh-CN"/>
        </w:rPr>
        <w:t xml:space="preserve">: RAN4 to </w:t>
      </w:r>
      <w:r w:rsidR="00D24A1D" w:rsidRPr="00D24A1D">
        <w:rPr>
          <w:rFonts w:eastAsiaTheme="minorEastAsia"/>
          <w:b/>
          <w:i/>
          <w:sz w:val="21"/>
          <w:szCs w:val="21"/>
          <w:lang w:val="en-US" w:eastAsia="zh-CN"/>
        </w:rPr>
        <w:t xml:space="preserve">not consider the </w:t>
      </w:r>
      <w:r w:rsidRPr="00D24A1D">
        <w:rPr>
          <w:rFonts w:eastAsiaTheme="minorEastAsia"/>
          <w:b/>
          <w:i/>
          <w:sz w:val="21"/>
          <w:szCs w:val="21"/>
          <w:lang w:val="en-US" w:eastAsia="zh-CN"/>
        </w:rPr>
        <w:t xml:space="preserve">support </w:t>
      </w:r>
      <w:r w:rsidRPr="00D24A1D">
        <w:rPr>
          <w:rFonts w:eastAsiaTheme="minorEastAsia"/>
          <w:b/>
          <w:i/>
          <w:sz w:val="21"/>
          <w:szCs w:val="21"/>
          <w:lang w:eastAsia="zh-CN"/>
        </w:rPr>
        <w:t>of multiple SMTCs</w:t>
      </w:r>
      <w:r w:rsidR="00D24A1D" w:rsidRPr="00D24A1D">
        <w:rPr>
          <w:rFonts w:eastAsiaTheme="minorEastAsia"/>
          <w:b/>
          <w:i/>
          <w:sz w:val="21"/>
          <w:szCs w:val="21"/>
          <w:lang w:eastAsia="zh-CN"/>
        </w:rPr>
        <w:t xml:space="preserve"> </w:t>
      </w:r>
      <w:r w:rsidR="00D24A1D" w:rsidRPr="00D24A1D">
        <w:rPr>
          <w:b/>
          <w:i/>
          <w:sz w:val="21"/>
          <w:szCs w:val="21"/>
          <w:lang w:eastAsia="zh-CN"/>
        </w:rPr>
        <w:t>for (e)RedCap UE with FR1-NTN bands.</w:t>
      </w:r>
    </w:p>
    <w:p w14:paraId="1EC78C46" w14:textId="77777777" w:rsidR="00D24A1D" w:rsidRPr="00D24A1D" w:rsidRDefault="00D24A1D" w:rsidP="008B48D3">
      <w:pPr>
        <w:spacing w:before="120" w:after="120"/>
        <w:rPr>
          <w:rFonts w:eastAsiaTheme="minorEastAsia"/>
          <w:b/>
          <w:i/>
          <w:lang w:val="en-US" w:eastAsia="zh-CN"/>
        </w:rPr>
      </w:pPr>
    </w:p>
    <w:p w14:paraId="35DB815F" w14:textId="77777777" w:rsidR="00FA0C0C" w:rsidRDefault="00FA0C0C" w:rsidP="00FA0C0C">
      <w:pPr>
        <w:pStyle w:val="1"/>
        <w:jc w:val="both"/>
        <w:rPr>
          <w:lang w:val="en-US"/>
        </w:rPr>
      </w:pPr>
      <w:r>
        <w:rPr>
          <w:lang w:val="en-US"/>
        </w:rPr>
        <w:t>Conclusions</w:t>
      </w:r>
    </w:p>
    <w:p w14:paraId="0F579A8B" w14:textId="615D0E22" w:rsidR="00F8348C" w:rsidRDefault="001819C1" w:rsidP="00582A16">
      <w:pPr>
        <w:spacing w:before="120" w:after="120"/>
        <w:rPr>
          <w:rFonts w:eastAsiaTheme="minorEastAsia"/>
          <w:lang w:val="en-US"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RRM requirements for </w:t>
      </w:r>
      <w:bookmarkStart w:id="12" w:name="_Hlk179206954"/>
      <w:r w:rsidR="00D24A1D">
        <w:rPr>
          <w:rFonts w:eastAsiaTheme="minorEastAsia"/>
          <w:lang w:val="en-US" w:eastAsia="zh-CN"/>
        </w:rPr>
        <w:t xml:space="preserve">support of </w:t>
      </w:r>
      <w:r w:rsidR="00D24A1D">
        <w:rPr>
          <w:rFonts w:eastAsiaTheme="minorEastAsia" w:hint="eastAsia"/>
          <w:lang w:val="en-US" w:eastAsia="zh-CN"/>
        </w:rPr>
        <w:t>(</w:t>
      </w:r>
      <w:r w:rsidR="00D24A1D">
        <w:rPr>
          <w:rFonts w:eastAsiaTheme="minorEastAsia"/>
          <w:lang w:val="en-US" w:eastAsia="zh-CN"/>
        </w:rPr>
        <w:t>e</w:t>
      </w:r>
      <w:r w:rsidR="00D24A1D">
        <w:rPr>
          <w:rFonts w:eastAsiaTheme="minorEastAsia" w:hint="eastAsia"/>
          <w:lang w:val="en-US" w:eastAsia="zh-CN"/>
        </w:rPr>
        <w:t>)</w:t>
      </w:r>
      <w:r w:rsidR="00D24A1D">
        <w:rPr>
          <w:rFonts w:eastAsiaTheme="minorEastAsia"/>
          <w:lang w:val="en-US" w:eastAsia="zh-CN"/>
        </w:rPr>
        <w:t xml:space="preserve">RedCap UEs with NR </w:t>
      </w:r>
      <w:r w:rsidR="00D24A1D">
        <w:rPr>
          <w:rFonts w:eastAsiaTheme="minorEastAsia" w:hint="eastAsia"/>
          <w:lang w:val="en-US" w:eastAsia="zh-CN"/>
        </w:rPr>
        <w:t>FR1-</w:t>
      </w:r>
      <w:r w:rsidR="00D24A1D">
        <w:rPr>
          <w:rFonts w:eastAsiaTheme="minorEastAsia"/>
          <w:lang w:val="en-US" w:eastAsia="zh-CN"/>
        </w:rPr>
        <w:t>NTN</w:t>
      </w:r>
      <w:bookmarkEnd w:id="12"/>
      <w:r w:rsidR="00D24A1D">
        <w:rPr>
          <w:rFonts w:eastAsiaTheme="minorEastAsia"/>
          <w:lang w:val="en-US" w:eastAsia="zh-CN"/>
        </w:rPr>
        <w:t>.</w:t>
      </w:r>
    </w:p>
    <w:p w14:paraId="3615817E" w14:textId="77777777" w:rsidR="00D24A1D" w:rsidRPr="00D24A1D" w:rsidRDefault="00D24A1D" w:rsidP="00D24A1D">
      <w:pPr>
        <w:spacing w:before="120" w:after="120"/>
        <w:jc w:val="both"/>
        <w:rPr>
          <w:rFonts w:eastAsiaTheme="minorEastAsia"/>
          <w:b/>
          <w:i/>
          <w:lang w:val="en-US" w:eastAsia="zh-CN"/>
        </w:rPr>
      </w:pPr>
      <w:r w:rsidRPr="00605ADF">
        <w:rPr>
          <w:rFonts w:eastAsiaTheme="minorEastAsia" w:hint="eastAsia"/>
          <w:b/>
          <w:i/>
          <w:lang w:val="en-US" w:eastAsia="zh-CN"/>
        </w:rPr>
        <w:t>P</w:t>
      </w:r>
      <w:r w:rsidRPr="00605ADF">
        <w:rPr>
          <w:rFonts w:eastAsiaTheme="minorEastAsia"/>
          <w:b/>
          <w:i/>
          <w:lang w:val="en-US" w:eastAsia="zh-CN"/>
        </w:rPr>
        <w:t xml:space="preserve">roposal 1: RAN4 to only consider NR SA operation mode with single carrier for </w:t>
      </w:r>
      <w:r w:rsidRPr="00605ADF">
        <w:rPr>
          <w:b/>
          <w:i/>
          <w:sz w:val="21"/>
          <w:szCs w:val="21"/>
          <w:lang w:eastAsia="zh-CN"/>
        </w:rPr>
        <w:t>(e)Redcap UE with FR1-</w:t>
      </w:r>
      <w:r w:rsidRPr="00D24A1D">
        <w:rPr>
          <w:rFonts w:eastAsiaTheme="minorEastAsia"/>
          <w:b/>
          <w:i/>
          <w:lang w:val="en-US" w:eastAsia="zh-CN"/>
        </w:rPr>
        <w:t>NTN bands</w:t>
      </w:r>
      <w:r w:rsidRPr="00D24A1D">
        <w:rPr>
          <w:rFonts w:eastAsiaTheme="minorEastAsia" w:hint="eastAsia"/>
          <w:b/>
          <w:i/>
          <w:lang w:val="en-US" w:eastAsia="zh-CN"/>
        </w:rPr>
        <w:t>.</w:t>
      </w:r>
    </w:p>
    <w:p w14:paraId="49F423FD" w14:textId="78D6A75D" w:rsidR="00D24A1D" w:rsidRPr="00D24A1D" w:rsidRDefault="00D24A1D" w:rsidP="00D24A1D">
      <w:pPr>
        <w:spacing w:before="120" w:after="120"/>
        <w:jc w:val="both"/>
        <w:rPr>
          <w:rFonts w:eastAsiaTheme="minorEastAsia"/>
          <w:b/>
          <w:i/>
          <w:lang w:val="en-US" w:eastAsia="zh-CN"/>
        </w:rPr>
      </w:pPr>
      <w:r w:rsidRPr="001C2E40">
        <w:rPr>
          <w:rFonts w:eastAsiaTheme="minorEastAsia" w:hint="eastAsia"/>
          <w:b/>
          <w:i/>
          <w:lang w:val="en-US" w:eastAsia="zh-CN"/>
        </w:rPr>
        <w:t>P</w:t>
      </w:r>
      <w:r w:rsidRPr="001C2E40">
        <w:rPr>
          <w:rFonts w:eastAsiaTheme="minorEastAsia"/>
          <w:b/>
          <w:i/>
          <w:lang w:val="en-US" w:eastAsia="zh-CN"/>
        </w:rPr>
        <w:t xml:space="preserve">roposal </w:t>
      </w:r>
      <w:r w:rsidRPr="001C2E40">
        <w:rPr>
          <w:rFonts w:eastAsiaTheme="minorEastAsia" w:hint="eastAsia"/>
          <w:b/>
          <w:i/>
          <w:lang w:val="en-US" w:eastAsia="zh-CN"/>
        </w:rPr>
        <w:t>2</w:t>
      </w:r>
      <w:r w:rsidRPr="001C2E40">
        <w:rPr>
          <w:rFonts w:eastAsiaTheme="minorEastAsia" w:hint="eastAsia"/>
          <w:b/>
          <w:i/>
          <w:lang w:val="en-US" w:eastAsia="zh-CN"/>
        </w:rPr>
        <w:t>：</w:t>
      </w:r>
      <w:r w:rsidRPr="001C2E40">
        <w:rPr>
          <w:rFonts w:eastAsiaTheme="minorEastAsia" w:hint="eastAsia"/>
          <w:b/>
          <w:i/>
          <w:lang w:val="en-US" w:eastAsia="zh-CN"/>
        </w:rPr>
        <w:t xml:space="preserve"> </w:t>
      </w:r>
      <w:r w:rsidRPr="001C2E40">
        <w:rPr>
          <w:rFonts w:eastAsiaTheme="minorEastAsia"/>
          <w:b/>
          <w:i/>
          <w:lang w:val="en-US" w:eastAsia="zh-CN"/>
        </w:rPr>
        <w:t>For SCS</w:t>
      </w:r>
      <w:r>
        <w:rPr>
          <w:rFonts w:eastAsiaTheme="minorEastAsia"/>
          <w:b/>
          <w:i/>
          <w:lang w:val="en-US" w:eastAsia="zh-CN"/>
        </w:rPr>
        <w:t>, RAN4 to</w:t>
      </w:r>
      <w:r w:rsidRPr="001C2E40">
        <w:rPr>
          <w:rFonts w:eastAsiaTheme="minorEastAsia"/>
          <w:b/>
          <w:i/>
          <w:lang w:val="en-US" w:eastAsia="zh-CN"/>
        </w:rPr>
        <w:t xml:space="preserve"> consider</w:t>
      </w:r>
      <w:r>
        <w:rPr>
          <w:rFonts w:eastAsiaTheme="minorEastAsia"/>
          <w:b/>
          <w:i/>
          <w:lang w:val="en-US" w:eastAsia="zh-CN"/>
        </w:rPr>
        <w:t xml:space="preserve"> 15KHz and 30KHz wish high priority</w:t>
      </w:r>
      <w:r w:rsidRPr="001C2E40">
        <w:rPr>
          <w:rFonts w:eastAsiaTheme="minorEastAsia"/>
          <w:b/>
          <w:i/>
          <w:lang w:val="en-US" w:eastAsia="zh-CN"/>
        </w:rPr>
        <w:t xml:space="preserve"> for (e)Redcap UE with FR1-NTN.</w:t>
      </w:r>
    </w:p>
    <w:p w14:paraId="7B7F91F7" w14:textId="78CF5C86" w:rsidR="00D24A1D" w:rsidRPr="00D24A1D" w:rsidRDefault="00D24A1D" w:rsidP="00D24A1D">
      <w:pPr>
        <w:spacing w:before="120" w:after="120"/>
        <w:jc w:val="both"/>
        <w:rPr>
          <w:rFonts w:eastAsiaTheme="minorEastAsia"/>
          <w:b/>
          <w:i/>
          <w:lang w:val="en-US" w:eastAsia="zh-CN"/>
        </w:rPr>
      </w:pPr>
      <w:r w:rsidRPr="00D24A1D">
        <w:rPr>
          <w:rFonts w:eastAsiaTheme="minorEastAsia" w:hint="eastAsia"/>
          <w:b/>
          <w:i/>
          <w:lang w:val="en-US" w:eastAsia="zh-CN"/>
        </w:rPr>
        <w:t>P</w:t>
      </w:r>
      <w:r w:rsidRPr="00D24A1D">
        <w:rPr>
          <w:rFonts w:eastAsiaTheme="minorEastAsia"/>
          <w:b/>
          <w:i/>
          <w:lang w:val="en-US" w:eastAsia="zh-CN"/>
        </w:rPr>
        <w:t xml:space="preserve">roposal 3: Suggest to not consider NCD-SSB, R17 relaxed measurement, FH in PRS measurement and eDRX </w:t>
      </w:r>
      <w:r w:rsidRPr="00D24A1D">
        <w:rPr>
          <w:rFonts w:eastAsiaTheme="minorEastAsia" w:hint="eastAsia"/>
          <w:b/>
          <w:i/>
          <w:lang w:val="en-US" w:eastAsia="zh-CN"/>
        </w:rPr>
        <w:t>enhancement</w:t>
      </w:r>
      <w:r w:rsidRPr="00D24A1D">
        <w:rPr>
          <w:rFonts w:eastAsiaTheme="minorEastAsia"/>
          <w:b/>
          <w:i/>
          <w:lang w:val="en-US" w:eastAsia="zh-CN"/>
        </w:rPr>
        <w:t xml:space="preserve"> for (e)RedCap UE with FR1-NTN.</w:t>
      </w:r>
    </w:p>
    <w:p w14:paraId="3EC11E9A" w14:textId="75FFEEB6" w:rsidR="00D24A1D" w:rsidRPr="00D24A1D" w:rsidRDefault="00D24A1D" w:rsidP="00D24A1D">
      <w:pPr>
        <w:spacing w:before="120" w:after="120"/>
        <w:jc w:val="both"/>
        <w:rPr>
          <w:rFonts w:eastAsiaTheme="minorEastAsia"/>
          <w:b/>
          <w:i/>
          <w:lang w:val="en-US" w:eastAsia="zh-CN"/>
        </w:rPr>
      </w:pPr>
      <w:r w:rsidRPr="00D24A1D">
        <w:rPr>
          <w:rFonts w:eastAsiaTheme="minorEastAsia" w:hint="eastAsia"/>
          <w:b/>
          <w:i/>
          <w:lang w:val="en-US" w:eastAsia="zh-CN"/>
        </w:rPr>
        <w:t>P</w:t>
      </w:r>
      <w:r w:rsidRPr="00D24A1D">
        <w:rPr>
          <w:rFonts w:eastAsiaTheme="minorEastAsia"/>
          <w:b/>
          <w:i/>
          <w:lang w:val="en-US" w:eastAsia="zh-CN"/>
        </w:rPr>
        <w:t>roposal 4: Compromise to consider part of eDRX cycles introduced for R17.</w:t>
      </w:r>
    </w:p>
    <w:p w14:paraId="0B2D1C2A" w14:textId="5DDF9A9D" w:rsidR="00D24A1D" w:rsidRPr="00D24A1D" w:rsidRDefault="00D24A1D" w:rsidP="00D24A1D">
      <w:pPr>
        <w:spacing w:before="120" w:after="120"/>
        <w:jc w:val="both"/>
        <w:rPr>
          <w:rFonts w:eastAsiaTheme="minorEastAsia"/>
          <w:b/>
          <w:i/>
          <w:lang w:val="en-US" w:eastAsia="zh-CN"/>
        </w:rPr>
      </w:pPr>
      <w:r w:rsidRPr="00345FD5">
        <w:rPr>
          <w:rFonts w:eastAsiaTheme="minorEastAsia" w:hint="eastAsia"/>
          <w:b/>
          <w:i/>
          <w:lang w:val="en-US" w:eastAsia="zh-CN"/>
        </w:rPr>
        <w:t>P</w:t>
      </w:r>
      <w:r w:rsidRPr="00345FD5">
        <w:rPr>
          <w:rFonts w:eastAsiaTheme="minorEastAsia"/>
          <w:b/>
          <w:i/>
          <w:lang w:val="en-US" w:eastAsia="zh-CN"/>
        </w:rPr>
        <w:t xml:space="preserve">roposal </w:t>
      </w:r>
      <w:r>
        <w:rPr>
          <w:rFonts w:eastAsiaTheme="minorEastAsia"/>
          <w:b/>
          <w:i/>
          <w:lang w:val="en-US" w:eastAsia="zh-CN"/>
        </w:rPr>
        <w:t>5</w:t>
      </w:r>
      <w:r w:rsidRPr="00345FD5">
        <w:rPr>
          <w:rFonts w:eastAsiaTheme="minorEastAsia"/>
          <w:b/>
          <w:i/>
          <w:lang w:val="en-US" w:eastAsia="zh-CN"/>
        </w:rPr>
        <w:t xml:space="preserve">: Open to support CHO and RACH-less HO for </w:t>
      </w:r>
      <w:r w:rsidRPr="00D24A1D">
        <w:rPr>
          <w:rFonts w:eastAsiaTheme="minorEastAsia"/>
          <w:b/>
          <w:i/>
          <w:lang w:val="en-US" w:eastAsia="zh-CN"/>
        </w:rPr>
        <w:t>(e)Redcap UE with FR1-NTN bands.</w:t>
      </w:r>
    </w:p>
    <w:p w14:paraId="38A11993" w14:textId="663B4E60" w:rsidR="00D24A1D" w:rsidRPr="00D24A1D" w:rsidRDefault="00D24A1D" w:rsidP="00D24A1D">
      <w:pPr>
        <w:spacing w:before="120" w:after="120"/>
        <w:jc w:val="both"/>
        <w:rPr>
          <w:rFonts w:eastAsiaTheme="minorEastAsia"/>
          <w:b/>
          <w:i/>
          <w:szCs w:val="24"/>
          <w:lang w:eastAsia="zh-CN"/>
        </w:rPr>
      </w:pPr>
      <w:r w:rsidRPr="00D82FC9">
        <w:rPr>
          <w:rFonts w:eastAsiaTheme="minorEastAsia" w:hint="eastAsia"/>
          <w:b/>
          <w:i/>
          <w:lang w:val="en-US" w:eastAsia="zh-CN"/>
        </w:rPr>
        <w:t>P</w:t>
      </w:r>
      <w:r w:rsidRPr="00D82FC9">
        <w:rPr>
          <w:rFonts w:eastAsiaTheme="minorEastAsia"/>
          <w:b/>
          <w:i/>
          <w:lang w:val="en-US" w:eastAsia="zh-CN"/>
        </w:rPr>
        <w:t xml:space="preserve">roposal </w:t>
      </w:r>
      <w:r>
        <w:rPr>
          <w:rFonts w:eastAsiaTheme="minorEastAsia"/>
          <w:b/>
          <w:i/>
          <w:lang w:val="en-US" w:eastAsia="zh-CN"/>
        </w:rPr>
        <w:t>6</w:t>
      </w:r>
      <w:r w:rsidRPr="00D82FC9">
        <w:rPr>
          <w:rFonts w:eastAsiaTheme="minorEastAsia"/>
          <w:b/>
          <w:i/>
          <w:lang w:val="en-US" w:eastAsia="zh-CN"/>
        </w:rPr>
        <w:t xml:space="preserve">: </w:t>
      </w:r>
      <w:r w:rsidRPr="00D82FC9">
        <w:rPr>
          <w:b/>
          <w:i/>
          <w:szCs w:val="24"/>
          <w:lang w:eastAsia="zh-CN"/>
        </w:rPr>
        <w:t>For 1RX (e)RedCap UE</w:t>
      </w:r>
      <w:r>
        <w:rPr>
          <w:b/>
          <w:i/>
          <w:szCs w:val="24"/>
          <w:lang w:eastAsia="zh-CN"/>
        </w:rPr>
        <w:t xml:space="preserve"> with FR1-NTN bands</w:t>
      </w:r>
      <w:r w:rsidRPr="00D82FC9">
        <w:rPr>
          <w:b/>
          <w:i/>
          <w:szCs w:val="24"/>
          <w:lang w:eastAsia="zh-CN"/>
        </w:rPr>
        <w:t>, support to relax measurement requirements including extending the measurement delays with more measurement samples and relaxing the measurement accuracy.</w:t>
      </w:r>
    </w:p>
    <w:p w14:paraId="15C04320" w14:textId="2A401E49" w:rsidR="00D24A1D" w:rsidRDefault="00D24A1D" w:rsidP="00D24A1D">
      <w:pPr>
        <w:spacing w:before="120" w:after="120"/>
        <w:rPr>
          <w:b/>
          <w:i/>
          <w:szCs w:val="24"/>
          <w:lang w:eastAsia="zh-CN"/>
        </w:rPr>
      </w:pPr>
      <w:r w:rsidRPr="00D24A1D">
        <w:rPr>
          <w:rFonts w:eastAsiaTheme="minorEastAsia" w:hint="eastAsia"/>
          <w:b/>
          <w:i/>
          <w:lang w:val="en-US" w:eastAsia="zh-CN"/>
        </w:rPr>
        <w:t>P</w:t>
      </w:r>
      <w:r w:rsidRPr="00D24A1D">
        <w:rPr>
          <w:rFonts w:eastAsiaTheme="minorEastAsia"/>
          <w:b/>
          <w:i/>
          <w:lang w:val="en-US" w:eastAsia="zh-CN"/>
        </w:rPr>
        <w:t xml:space="preserve">roposal </w:t>
      </w:r>
      <w:r>
        <w:rPr>
          <w:rFonts w:eastAsiaTheme="minorEastAsia"/>
          <w:b/>
          <w:i/>
          <w:lang w:val="en-US" w:eastAsia="zh-CN"/>
        </w:rPr>
        <w:t>7</w:t>
      </w:r>
      <w:r w:rsidRPr="00D24A1D">
        <w:rPr>
          <w:rFonts w:eastAsiaTheme="minorEastAsia"/>
          <w:b/>
          <w:i/>
          <w:lang w:val="en-US" w:eastAsia="zh-CN"/>
        </w:rPr>
        <w:t xml:space="preserve">: RAN4 to </w:t>
      </w:r>
      <w:r>
        <w:rPr>
          <w:rFonts w:eastAsiaTheme="minorEastAsia"/>
          <w:b/>
          <w:i/>
          <w:lang w:val="en-US" w:eastAsia="zh-CN"/>
        </w:rPr>
        <w:t xml:space="preserve">not consider the </w:t>
      </w:r>
      <w:r w:rsidRPr="00D24A1D">
        <w:rPr>
          <w:rFonts w:eastAsiaTheme="minorEastAsia"/>
          <w:b/>
          <w:i/>
          <w:lang w:val="en-US" w:eastAsia="zh-CN"/>
        </w:rPr>
        <w:t xml:space="preserve">support </w:t>
      </w:r>
      <w:r w:rsidRPr="00D24A1D">
        <w:rPr>
          <w:rFonts w:eastAsiaTheme="minorEastAsia"/>
          <w:b/>
          <w:i/>
          <w:lang w:eastAsia="zh-CN"/>
        </w:rPr>
        <w:t>of multiple SMTCs</w:t>
      </w:r>
      <w:r>
        <w:rPr>
          <w:rFonts w:eastAsiaTheme="minorEastAsia"/>
          <w:b/>
          <w:i/>
          <w:lang w:eastAsia="zh-CN"/>
        </w:rPr>
        <w:t xml:space="preserve"> </w:t>
      </w:r>
      <w:r>
        <w:rPr>
          <w:b/>
          <w:i/>
          <w:szCs w:val="24"/>
          <w:lang w:eastAsia="zh-CN"/>
        </w:rPr>
        <w:t>f</w:t>
      </w:r>
      <w:r w:rsidRPr="00D82FC9">
        <w:rPr>
          <w:b/>
          <w:i/>
          <w:szCs w:val="24"/>
          <w:lang w:eastAsia="zh-CN"/>
        </w:rPr>
        <w:t>or (e)RedCap UE</w:t>
      </w:r>
      <w:r>
        <w:rPr>
          <w:b/>
          <w:i/>
          <w:szCs w:val="24"/>
          <w:lang w:eastAsia="zh-CN"/>
        </w:rPr>
        <w:t xml:space="preserve"> with FR1-NTN bands.</w:t>
      </w:r>
    </w:p>
    <w:p w14:paraId="3294E920" w14:textId="77777777" w:rsidR="00D24A1D" w:rsidRPr="00D24A1D" w:rsidRDefault="00D24A1D" w:rsidP="00582A16">
      <w:pPr>
        <w:spacing w:before="120" w:after="120"/>
        <w:rPr>
          <w:rFonts w:eastAsia="宋体"/>
          <w:lang w:eastAsia="zh-CN"/>
        </w:rPr>
      </w:pPr>
    </w:p>
    <w:p w14:paraId="2ED084EA" w14:textId="77777777" w:rsidR="00FA0C0C" w:rsidRDefault="00FA0C0C" w:rsidP="00FA0C0C">
      <w:pPr>
        <w:pStyle w:val="1"/>
        <w:jc w:val="both"/>
        <w:rPr>
          <w:lang w:val="en-US"/>
        </w:rPr>
      </w:pPr>
      <w:r w:rsidRPr="00C0754F">
        <w:rPr>
          <w:lang w:val="en-US"/>
        </w:rPr>
        <w:t>Reference</w:t>
      </w:r>
    </w:p>
    <w:p w14:paraId="391470E2" w14:textId="1E803E30" w:rsidR="00AD0D98" w:rsidRPr="002946B1" w:rsidRDefault="007E346E" w:rsidP="002946B1">
      <w:pPr>
        <w:numPr>
          <w:ilvl w:val="0"/>
          <w:numId w:val="5"/>
        </w:numPr>
        <w:spacing w:before="120" w:after="120"/>
        <w:rPr>
          <w:rFonts w:eastAsia="宋体"/>
          <w:lang w:val="en-US" w:eastAsia="zh-CN"/>
        </w:rPr>
      </w:pPr>
      <w:r w:rsidRPr="007E346E">
        <w:rPr>
          <w:rFonts w:eastAsia="宋体"/>
          <w:lang w:val="en-US" w:eastAsia="zh-CN"/>
        </w:rPr>
        <w:t>R</w:t>
      </w:r>
      <w:r w:rsidR="00AC5DA5" w:rsidRPr="00AC5DA5">
        <w:rPr>
          <w:rFonts w:eastAsia="宋体"/>
          <w:lang w:val="en-US" w:eastAsia="zh-CN"/>
        </w:rPr>
        <w:t>4-2414037</w:t>
      </w:r>
      <w:r w:rsidR="00525E58">
        <w:rPr>
          <w:rFonts w:eastAsia="宋体"/>
          <w:lang w:val="en-US" w:eastAsia="zh-CN"/>
        </w:rPr>
        <w:t xml:space="preserve">, </w:t>
      </w:r>
      <w:r w:rsidR="00AC5DA5" w:rsidRPr="00AC5DA5">
        <w:rPr>
          <w:rFonts w:eastAsia="宋体"/>
          <w:lang w:val="en-US" w:eastAsia="zh-CN"/>
        </w:rPr>
        <w:t>WF on RRM requirements for Rel-19 NR NTN phase3</w:t>
      </w:r>
      <w:r w:rsidR="00525E58">
        <w:rPr>
          <w:rFonts w:eastAsia="宋体"/>
          <w:lang w:val="en-US" w:eastAsia="zh-CN"/>
        </w:rPr>
        <w:t>,</w:t>
      </w:r>
      <w:r w:rsidR="00525E58" w:rsidRPr="00525E58">
        <w:t xml:space="preserve"> </w:t>
      </w:r>
      <w:r w:rsidR="00802148" w:rsidRPr="00802148">
        <w:rPr>
          <w:rFonts w:eastAsia="宋体"/>
          <w:lang w:val="en-US" w:eastAsia="zh-CN"/>
        </w:rPr>
        <w:t>CATT</w:t>
      </w:r>
    </w:p>
    <w:sectPr w:rsidR="00AD0D98" w:rsidRPr="002946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F4B3E" w14:textId="77777777" w:rsidR="0004345A" w:rsidRDefault="0004345A">
      <w:pPr>
        <w:spacing w:before="120" w:after="120"/>
      </w:pPr>
      <w:r>
        <w:separator/>
      </w:r>
    </w:p>
  </w:endnote>
  <w:endnote w:type="continuationSeparator" w:id="0">
    <w:p w14:paraId="3FE34361" w14:textId="77777777" w:rsidR="0004345A" w:rsidRDefault="0004345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392CB" w14:textId="77777777" w:rsidR="0004345A" w:rsidRDefault="0004345A">
      <w:pPr>
        <w:spacing w:before="120" w:after="120"/>
      </w:pPr>
      <w:r>
        <w:separator/>
      </w:r>
    </w:p>
  </w:footnote>
  <w:footnote w:type="continuationSeparator" w:id="0">
    <w:p w14:paraId="10A85B4E" w14:textId="77777777" w:rsidR="0004345A" w:rsidRDefault="0004345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20"/>
  </w:num>
  <w:num w:numId="3">
    <w:abstractNumId w:val="28"/>
  </w:num>
  <w:num w:numId="4">
    <w:abstractNumId w:val="4"/>
  </w:num>
  <w:num w:numId="5">
    <w:abstractNumId w:val="7"/>
  </w:num>
  <w:num w:numId="6">
    <w:abstractNumId w:val="19"/>
  </w:num>
  <w:num w:numId="7">
    <w:abstractNumId w:val="11"/>
  </w:num>
  <w:num w:numId="8">
    <w:abstractNumId w:val="29"/>
    <w:lvlOverride w:ilvl="0">
      <w:startOverride w:val="1"/>
    </w:lvlOverride>
  </w:num>
  <w:num w:numId="9">
    <w:abstractNumId w:val="17"/>
  </w:num>
  <w:num w:numId="10">
    <w:abstractNumId w:val="25"/>
  </w:num>
  <w:num w:numId="11">
    <w:abstractNumId w:val="21"/>
  </w:num>
  <w:num w:numId="12">
    <w:abstractNumId w:val="15"/>
  </w:num>
  <w:num w:numId="13">
    <w:abstractNumId w:val="12"/>
  </w:num>
  <w:num w:numId="14">
    <w:abstractNumId w:val="24"/>
  </w:num>
  <w:num w:numId="15">
    <w:abstractNumId w:val="0"/>
  </w:num>
  <w:num w:numId="16">
    <w:abstractNumId w:val="6"/>
  </w:num>
  <w:num w:numId="17">
    <w:abstractNumId w:val="2"/>
  </w:num>
  <w:num w:numId="18">
    <w:abstractNumId w:val="27"/>
  </w:num>
  <w:num w:numId="19">
    <w:abstractNumId w:val="10"/>
  </w:num>
  <w:num w:numId="20">
    <w:abstractNumId w:val="22"/>
  </w:num>
  <w:num w:numId="21">
    <w:abstractNumId w:val="14"/>
  </w:num>
  <w:num w:numId="22">
    <w:abstractNumId w:val="16"/>
  </w:num>
  <w:num w:numId="23">
    <w:abstractNumId w:val="18"/>
  </w:num>
  <w:num w:numId="24">
    <w:abstractNumId w:val="3"/>
  </w:num>
  <w:num w:numId="25">
    <w:abstractNumId w:val="9"/>
  </w:num>
  <w:num w:numId="26">
    <w:abstractNumId w:val="1"/>
  </w:num>
  <w:num w:numId="27">
    <w:abstractNumId w:val="26"/>
  </w:num>
  <w:num w:numId="28">
    <w:abstractNumId w:val="5"/>
  </w:num>
  <w:num w:numId="29">
    <w:abstractNumId w:val="23"/>
  </w:num>
  <w:num w:numId="30">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181"/>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45A"/>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874"/>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40"/>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0AD"/>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2FEE"/>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8C8"/>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D5"/>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A00"/>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5D15"/>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9F"/>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D08"/>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ADF"/>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ABC"/>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5DA5"/>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675"/>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D7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6D43"/>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A1D"/>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EEF"/>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2FC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DFB"/>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854"/>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500"/>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6FB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686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864D24-F0A3-47BD-A118-D9D620C24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Pages>
  <Words>2196</Words>
  <Characters>12520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dc:description/>
  <cp:lastModifiedBy>OPPO-Roy</cp:lastModifiedBy>
  <cp:revision>4</cp:revision>
  <cp:lastPrinted>2009-04-22T06:01:00Z</cp:lastPrinted>
  <dcterms:created xsi:type="dcterms:W3CDTF">2024-10-07T08:21:00Z</dcterms:created>
  <dcterms:modified xsi:type="dcterms:W3CDTF">2024-10-07T08:56:00Z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{4sPpXvAhB4IVGuEK4pLzxVT8vwqP6z}</vt:lpwstr>
  </property>
  <property fmtid="{D5CDD505-2E9C-101B-9397-08002B2CF9AE}" pid="28" name="_862901variable_0907_groupIDlong_2010">
    <vt:lpwstr>(1)4sPpXvAhB4IVGuEK4pLzxVT8vwqP6zIXS0m1IVBv99PKY5s5PMlob/MCDgK+LyTda8WFQJKk
F7A9Y+V/Qn1gTeTWHKUa/lZAL5dFWkblVlggU8crtpd/5+biHVh8etJw+7IlfQQeDPAgrpcb
apapAaoPV2go2V6TSshaO9dXzlI=</vt:lpwstr>
  </property>
</Properties>
</file>